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C5709" w14:textId="45025C03" w:rsidR="007349DF" w:rsidRPr="009A10F5" w:rsidRDefault="007349DF" w:rsidP="00375554">
      <w:pPr>
        <w:widowControl/>
        <w:autoSpaceDE/>
        <w:autoSpaceDN/>
        <w:adjustRightInd/>
        <w:spacing w:line="240" w:lineRule="auto"/>
        <w:ind w:left="0"/>
        <w:jc w:val="center"/>
        <w:rPr>
          <w:sz w:val="24"/>
          <w:szCs w:val="24"/>
        </w:rPr>
      </w:pPr>
      <w:bookmarkStart w:id="0" w:name="_Hlk184033823"/>
      <w:r w:rsidRPr="009A10F5">
        <w:rPr>
          <w:b/>
          <w:sz w:val="24"/>
          <w:szCs w:val="24"/>
        </w:rPr>
        <w:t>Инструкция</w:t>
      </w:r>
    </w:p>
    <w:p w14:paraId="69E9E93F" w14:textId="1D6801C7" w:rsidR="00813FEE" w:rsidRPr="009A10F5" w:rsidRDefault="007349DF" w:rsidP="00813FEE">
      <w:pPr>
        <w:widowControl/>
        <w:autoSpaceDE/>
        <w:autoSpaceDN/>
        <w:adjustRightInd/>
        <w:spacing w:line="240" w:lineRule="auto"/>
        <w:ind w:left="0"/>
        <w:jc w:val="center"/>
        <w:rPr>
          <w:b/>
          <w:sz w:val="24"/>
          <w:szCs w:val="24"/>
        </w:rPr>
      </w:pPr>
      <w:r w:rsidRPr="009A10F5">
        <w:rPr>
          <w:b/>
          <w:sz w:val="24"/>
          <w:szCs w:val="24"/>
        </w:rPr>
        <w:t xml:space="preserve">по применению ветеринарного </w:t>
      </w:r>
      <w:r w:rsidR="005A2210" w:rsidRPr="009A10F5">
        <w:rPr>
          <w:b/>
          <w:sz w:val="24"/>
          <w:szCs w:val="24"/>
        </w:rPr>
        <w:t xml:space="preserve">лекарственного препарата </w:t>
      </w:r>
      <w:r w:rsidR="00D14718" w:rsidRPr="009A10F5">
        <w:rPr>
          <w:b/>
          <w:sz w:val="24"/>
          <w:szCs w:val="24"/>
        </w:rPr>
        <w:t>«</w:t>
      </w:r>
      <w:r w:rsidR="0052542F" w:rsidRPr="009A10F5">
        <w:rPr>
          <w:b/>
          <w:sz w:val="24"/>
          <w:szCs w:val="24"/>
        </w:rPr>
        <w:t>Иверджект</w:t>
      </w:r>
      <w:bookmarkEnd w:id="0"/>
    </w:p>
    <w:p w14:paraId="1027AFA7" w14:textId="3A1900BE" w:rsidR="007349DF" w:rsidRPr="009A10F5" w:rsidRDefault="00C82C8A" w:rsidP="009A7846">
      <w:pPr>
        <w:widowControl/>
        <w:tabs>
          <w:tab w:val="left" w:pos="284"/>
        </w:tabs>
        <w:autoSpaceDE/>
        <w:autoSpaceDN/>
        <w:adjustRightInd/>
        <w:spacing w:line="240" w:lineRule="auto"/>
        <w:ind w:left="0"/>
        <w:jc w:val="center"/>
        <w:rPr>
          <w:b/>
          <w:sz w:val="24"/>
          <w:szCs w:val="24"/>
        </w:rPr>
      </w:pPr>
      <w:r w:rsidRPr="009A10F5">
        <w:rPr>
          <w:b/>
          <w:sz w:val="24"/>
          <w:szCs w:val="24"/>
        </w:rPr>
        <w:t>1</w:t>
      </w:r>
      <w:r w:rsidRPr="009A10F5">
        <w:rPr>
          <w:b/>
          <w:sz w:val="24"/>
          <w:szCs w:val="24"/>
        </w:rPr>
        <w:tab/>
      </w:r>
      <w:r w:rsidR="007349DF" w:rsidRPr="009A10F5">
        <w:rPr>
          <w:b/>
          <w:sz w:val="24"/>
          <w:szCs w:val="24"/>
        </w:rPr>
        <w:t>Общие сведения</w:t>
      </w:r>
      <w:r w:rsidR="00813FEE">
        <w:rPr>
          <w:b/>
          <w:sz w:val="24"/>
          <w:szCs w:val="24"/>
        </w:rPr>
        <w:t>.</w:t>
      </w:r>
    </w:p>
    <w:p w14:paraId="5D8A5CBA" w14:textId="77777777" w:rsidR="007349DF" w:rsidRPr="009A10F5" w:rsidRDefault="00C82C8A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bCs/>
          <w:sz w:val="24"/>
          <w:szCs w:val="24"/>
        </w:rPr>
        <w:t>1.1</w:t>
      </w:r>
      <w:r w:rsidRPr="009A10F5">
        <w:rPr>
          <w:bCs/>
          <w:sz w:val="24"/>
          <w:szCs w:val="24"/>
        </w:rPr>
        <w:tab/>
      </w:r>
      <w:r w:rsidR="0052542F" w:rsidRPr="009A10F5">
        <w:rPr>
          <w:bCs/>
          <w:sz w:val="24"/>
          <w:szCs w:val="24"/>
        </w:rPr>
        <w:t>Иверджект</w:t>
      </w:r>
      <w:r w:rsidR="003337B1" w:rsidRPr="009A10F5">
        <w:rPr>
          <w:sz w:val="24"/>
          <w:szCs w:val="24"/>
        </w:rPr>
        <w:t xml:space="preserve"> </w:t>
      </w:r>
      <w:r w:rsidR="007349DF" w:rsidRPr="009A10F5">
        <w:rPr>
          <w:sz w:val="24"/>
          <w:szCs w:val="24"/>
        </w:rPr>
        <w:t>(</w:t>
      </w:r>
      <w:r w:rsidR="008319FB" w:rsidRPr="009A10F5">
        <w:rPr>
          <w:sz w:val="24"/>
          <w:szCs w:val="24"/>
          <w:lang w:val="en-US"/>
        </w:rPr>
        <w:t>Iverjectum</w:t>
      </w:r>
      <w:r w:rsidR="007349DF" w:rsidRPr="009A10F5">
        <w:rPr>
          <w:sz w:val="24"/>
          <w:szCs w:val="24"/>
        </w:rPr>
        <w:t>).</w:t>
      </w:r>
    </w:p>
    <w:p w14:paraId="20143B37" w14:textId="77777777" w:rsidR="00E103C3" w:rsidRPr="009A10F5" w:rsidRDefault="00E103C3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bCs/>
          <w:sz w:val="24"/>
          <w:szCs w:val="24"/>
        </w:rPr>
      </w:pPr>
      <w:r w:rsidRPr="009A10F5">
        <w:rPr>
          <w:sz w:val="24"/>
          <w:szCs w:val="24"/>
        </w:rPr>
        <w:t>Международное непатентованное наименование:</w:t>
      </w:r>
      <w:r w:rsidR="00D14718" w:rsidRPr="009A10F5">
        <w:rPr>
          <w:sz w:val="24"/>
          <w:szCs w:val="24"/>
        </w:rPr>
        <w:t xml:space="preserve"> </w:t>
      </w:r>
      <w:r w:rsidR="003337B1" w:rsidRPr="009A10F5">
        <w:rPr>
          <w:sz w:val="24"/>
          <w:szCs w:val="24"/>
        </w:rPr>
        <w:t xml:space="preserve">ивермектин </w:t>
      </w:r>
      <w:r w:rsidR="00A637C9" w:rsidRPr="009A10F5">
        <w:rPr>
          <w:sz w:val="24"/>
          <w:szCs w:val="24"/>
        </w:rPr>
        <w:t>(</w:t>
      </w:r>
      <w:r w:rsidR="003337B1" w:rsidRPr="009A10F5">
        <w:rPr>
          <w:sz w:val="24"/>
          <w:szCs w:val="24"/>
          <w:lang w:val="en-US"/>
        </w:rPr>
        <w:t>iver</w:t>
      </w:r>
      <w:r w:rsidR="003337B1" w:rsidRPr="009A10F5">
        <w:rPr>
          <w:sz w:val="24"/>
          <w:szCs w:val="24"/>
        </w:rPr>
        <w:t>mectin</w:t>
      </w:r>
      <w:r w:rsidR="00A637C9" w:rsidRPr="009A10F5">
        <w:rPr>
          <w:sz w:val="24"/>
          <w:szCs w:val="24"/>
        </w:rPr>
        <w:t>)</w:t>
      </w:r>
      <w:r w:rsidR="00CE2D3D" w:rsidRPr="009A10F5">
        <w:rPr>
          <w:sz w:val="24"/>
          <w:szCs w:val="24"/>
        </w:rPr>
        <w:t>.</w:t>
      </w:r>
    </w:p>
    <w:p w14:paraId="4330792F" w14:textId="77777777" w:rsidR="007349DF" w:rsidRPr="009A10F5" w:rsidRDefault="00C82C8A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bCs/>
          <w:sz w:val="24"/>
          <w:szCs w:val="24"/>
        </w:rPr>
      </w:pPr>
      <w:r w:rsidRPr="009A10F5">
        <w:rPr>
          <w:bCs/>
          <w:sz w:val="24"/>
          <w:szCs w:val="24"/>
        </w:rPr>
        <w:t>1.2</w:t>
      </w:r>
      <w:r w:rsidRPr="009A10F5">
        <w:rPr>
          <w:bCs/>
          <w:sz w:val="24"/>
          <w:szCs w:val="24"/>
        </w:rPr>
        <w:tab/>
      </w:r>
      <w:r w:rsidR="00D14718" w:rsidRPr="009A10F5">
        <w:rPr>
          <w:bCs/>
          <w:sz w:val="24"/>
          <w:szCs w:val="24"/>
        </w:rPr>
        <w:t>Лекарственная форма – раствор для подкожного</w:t>
      </w:r>
      <w:r w:rsidR="00F57268" w:rsidRPr="009A10F5">
        <w:rPr>
          <w:bCs/>
          <w:sz w:val="24"/>
          <w:szCs w:val="24"/>
        </w:rPr>
        <w:t xml:space="preserve"> </w:t>
      </w:r>
      <w:r w:rsidR="00D14718" w:rsidRPr="009A10F5">
        <w:rPr>
          <w:bCs/>
          <w:sz w:val="24"/>
          <w:szCs w:val="24"/>
        </w:rPr>
        <w:t>введения.</w:t>
      </w:r>
    </w:p>
    <w:p w14:paraId="35A5CF80" w14:textId="77777777" w:rsidR="00084436" w:rsidRPr="009A10F5" w:rsidRDefault="00C82C8A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bCs/>
          <w:sz w:val="24"/>
          <w:szCs w:val="24"/>
        </w:rPr>
      </w:pPr>
      <w:r w:rsidRPr="009A10F5">
        <w:rPr>
          <w:bCs/>
          <w:sz w:val="24"/>
          <w:szCs w:val="24"/>
        </w:rPr>
        <w:t>1.3</w:t>
      </w:r>
      <w:r w:rsidRPr="009A10F5">
        <w:rPr>
          <w:bCs/>
          <w:sz w:val="24"/>
          <w:szCs w:val="24"/>
        </w:rPr>
        <w:tab/>
      </w:r>
      <w:r w:rsidR="00D14718" w:rsidRPr="009A10F5">
        <w:rPr>
          <w:sz w:val="24"/>
          <w:szCs w:val="24"/>
        </w:rPr>
        <w:t xml:space="preserve">В 1 </w:t>
      </w:r>
      <w:r w:rsidR="00B5629F" w:rsidRPr="009A10F5">
        <w:rPr>
          <w:sz w:val="24"/>
          <w:szCs w:val="24"/>
        </w:rPr>
        <w:t>мл</w:t>
      </w:r>
      <w:r w:rsidR="00D14718" w:rsidRPr="009A10F5">
        <w:rPr>
          <w:sz w:val="24"/>
          <w:szCs w:val="24"/>
        </w:rPr>
        <w:t xml:space="preserve"> препарата </w:t>
      </w:r>
      <w:r w:rsidR="007E5552" w:rsidRPr="009A10F5">
        <w:rPr>
          <w:sz w:val="24"/>
          <w:szCs w:val="24"/>
        </w:rPr>
        <w:t>содержится действующее вещество</w:t>
      </w:r>
      <w:r w:rsidR="00AB6303" w:rsidRPr="009A10F5">
        <w:rPr>
          <w:sz w:val="24"/>
          <w:szCs w:val="24"/>
        </w:rPr>
        <w:t>:</w:t>
      </w:r>
      <w:r w:rsidR="00B3770F" w:rsidRPr="009A10F5">
        <w:rPr>
          <w:sz w:val="24"/>
          <w:szCs w:val="24"/>
        </w:rPr>
        <w:t xml:space="preserve"> </w:t>
      </w:r>
      <w:r w:rsidR="003337B1" w:rsidRPr="009A10F5">
        <w:rPr>
          <w:sz w:val="24"/>
          <w:szCs w:val="24"/>
        </w:rPr>
        <w:t xml:space="preserve">ивермектин </w:t>
      </w:r>
      <w:r w:rsidR="006D437B" w:rsidRPr="009A10F5">
        <w:rPr>
          <w:sz w:val="24"/>
          <w:szCs w:val="24"/>
        </w:rPr>
        <w:t xml:space="preserve">10 </w:t>
      </w:r>
      <w:r w:rsidR="007E5552" w:rsidRPr="009A10F5">
        <w:rPr>
          <w:sz w:val="24"/>
          <w:szCs w:val="24"/>
        </w:rPr>
        <w:t xml:space="preserve">мг </w:t>
      </w:r>
      <w:r w:rsidR="00D14718" w:rsidRPr="009A10F5">
        <w:rPr>
          <w:sz w:val="24"/>
          <w:szCs w:val="24"/>
        </w:rPr>
        <w:t>и вспомогательные вещества</w:t>
      </w:r>
      <w:r w:rsidR="00C87AE3" w:rsidRPr="009A10F5">
        <w:rPr>
          <w:sz w:val="24"/>
          <w:szCs w:val="24"/>
        </w:rPr>
        <w:t>: пропиленгликоль, глицерол формаль.</w:t>
      </w:r>
    </w:p>
    <w:p w14:paraId="351629A8" w14:textId="77777777" w:rsidR="007349DF" w:rsidRPr="009A10F5" w:rsidRDefault="00084436" w:rsidP="009A7846">
      <w:pPr>
        <w:tabs>
          <w:tab w:val="left" w:pos="-180"/>
          <w:tab w:val="left" w:pos="993"/>
        </w:tabs>
        <w:spacing w:line="240" w:lineRule="auto"/>
        <w:ind w:left="0" w:firstLine="560"/>
        <w:rPr>
          <w:sz w:val="24"/>
          <w:szCs w:val="24"/>
        </w:rPr>
      </w:pPr>
      <w:r w:rsidRPr="009A10F5">
        <w:rPr>
          <w:sz w:val="24"/>
          <w:szCs w:val="24"/>
        </w:rPr>
        <w:t>1.4</w:t>
      </w:r>
      <w:r w:rsidR="00C82C8A" w:rsidRPr="009A10F5">
        <w:rPr>
          <w:sz w:val="24"/>
          <w:szCs w:val="24"/>
        </w:rPr>
        <w:tab/>
      </w:r>
      <w:r w:rsidR="00D14718" w:rsidRPr="009A10F5">
        <w:rPr>
          <w:bCs/>
          <w:sz w:val="24"/>
          <w:szCs w:val="24"/>
        </w:rPr>
        <w:t>Препарат представляет собой прозрачную</w:t>
      </w:r>
      <w:r w:rsidR="00C87AE3" w:rsidRPr="009A10F5">
        <w:rPr>
          <w:bCs/>
          <w:sz w:val="24"/>
          <w:szCs w:val="24"/>
        </w:rPr>
        <w:t xml:space="preserve"> жидкость от бесцветного до желтого цвета без посторонних включений.</w:t>
      </w:r>
    </w:p>
    <w:p w14:paraId="2E48E8CD" w14:textId="77777777" w:rsidR="007349DF" w:rsidRPr="009A10F5" w:rsidRDefault="00084436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1.5</w:t>
      </w:r>
      <w:r w:rsidR="00C82C8A" w:rsidRPr="009A10F5">
        <w:rPr>
          <w:sz w:val="24"/>
          <w:szCs w:val="24"/>
        </w:rPr>
        <w:tab/>
      </w:r>
      <w:r w:rsidR="007349DF" w:rsidRPr="009A10F5">
        <w:rPr>
          <w:sz w:val="24"/>
          <w:szCs w:val="24"/>
        </w:rPr>
        <w:t>Препарат уп</w:t>
      </w:r>
      <w:r w:rsidR="005B42DC" w:rsidRPr="009A10F5">
        <w:rPr>
          <w:sz w:val="24"/>
          <w:szCs w:val="24"/>
        </w:rPr>
        <w:t xml:space="preserve">аковывают в </w:t>
      </w:r>
      <w:r w:rsidR="006D35A4" w:rsidRPr="009A10F5">
        <w:rPr>
          <w:sz w:val="24"/>
          <w:szCs w:val="24"/>
        </w:rPr>
        <w:t xml:space="preserve">окрашенные </w:t>
      </w:r>
      <w:r w:rsidR="00BB0C1B" w:rsidRPr="009A10F5">
        <w:rPr>
          <w:sz w:val="24"/>
          <w:szCs w:val="24"/>
        </w:rPr>
        <w:t>стеклянные флаконы по</w:t>
      </w:r>
      <w:r w:rsidRPr="009A10F5">
        <w:rPr>
          <w:sz w:val="24"/>
          <w:szCs w:val="24"/>
        </w:rPr>
        <w:t xml:space="preserve"> </w:t>
      </w:r>
      <w:r w:rsidR="00D3713B" w:rsidRPr="009A10F5">
        <w:rPr>
          <w:sz w:val="24"/>
          <w:szCs w:val="24"/>
        </w:rPr>
        <w:t xml:space="preserve">50 и </w:t>
      </w:r>
      <w:r w:rsidR="00BB0C1B" w:rsidRPr="009A10F5">
        <w:rPr>
          <w:sz w:val="24"/>
          <w:szCs w:val="24"/>
        </w:rPr>
        <w:t>10</w:t>
      </w:r>
      <w:r w:rsidRPr="009A10F5">
        <w:rPr>
          <w:sz w:val="24"/>
          <w:szCs w:val="24"/>
        </w:rPr>
        <w:t xml:space="preserve">0 </w:t>
      </w:r>
      <w:r w:rsidR="00B5629F" w:rsidRPr="009A10F5">
        <w:rPr>
          <w:sz w:val="24"/>
          <w:szCs w:val="24"/>
        </w:rPr>
        <w:t>мл</w:t>
      </w:r>
      <w:r w:rsidR="007349DF" w:rsidRPr="009A10F5">
        <w:rPr>
          <w:sz w:val="24"/>
          <w:szCs w:val="24"/>
        </w:rPr>
        <w:t>.</w:t>
      </w:r>
    </w:p>
    <w:p w14:paraId="3E17C0FD" w14:textId="0A702A8E" w:rsidR="0001147C" w:rsidRPr="009A10F5" w:rsidRDefault="00084436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1.6</w:t>
      </w:r>
      <w:r w:rsidR="00C82C8A" w:rsidRPr="009A10F5">
        <w:rPr>
          <w:sz w:val="24"/>
          <w:szCs w:val="24"/>
        </w:rPr>
        <w:tab/>
      </w:r>
      <w:r w:rsidR="007349DF" w:rsidRPr="009A10F5">
        <w:rPr>
          <w:sz w:val="24"/>
          <w:szCs w:val="24"/>
        </w:rPr>
        <w:t xml:space="preserve">Препарат хранят </w:t>
      </w:r>
      <w:r w:rsidR="005A2210" w:rsidRPr="009A10F5">
        <w:rPr>
          <w:sz w:val="24"/>
          <w:szCs w:val="24"/>
        </w:rPr>
        <w:t xml:space="preserve">и транспортируют </w:t>
      </w:r>
      <w:r w:rsidR="007349DF" w:rsidRPr="009A10F5">
        <w:rPr>
          <w:sz w:val="24"/>
          <w:szCs w:val="24"/>
        </w:rPr>
        <w:t>в защищенном от свет</w:t>
      </w:r>
      <w:r w:rsidR="00714E87" w:rsidRPr="009A10F5">
        <w:rPr>
          <w:sz w:val="24"/>
          <w:szCs w:val="24"/>
        </w:rPr>
        <w:t>а месте при температуре от</w:t>
      </w:r>
      <w:r w:rsidR="00E103C3" w:rsidRPr="009A10F5">
        <w:rPr>
          <w:sz w:val="24"/>
          <w:szCs w:val="24"/>
        </w:rPr>
        <w:t xml:space="preserve"> </w:t>
      </w:r>
      <w:r w:rsidR="00C36AFE" w:rsidRPr="009A10F5">
        <w:rPr>
          <w:sz w:val="24"/>
          <w:szCs w:val="24"/>
        </w:rPr>
        <w:t>2</w:t>
      </w:r>
      <w:r w:rsidRPr="009A10F5">
        <w:rPr>
          <w:sz w:val="24"/>
          <w:szCs w:val="24"/>
        </w:rPr>
        <w:t xml:space="preserve"> °</w:t>
      </w:r>
      <w:r w:rsidR="007349DF" w:rsidRPr="009A10F5">
        <w:rPr>
          <w:sz w:val="24"/>
          <w:szCs w:val="24"/>
        </w:rPr>
        <w:t>С до 25</w:t>
      </w:r>
      <w:r w:rsidRPr="009A10F5">
        <w:rPr>
          <w:sz w:val="24"/>
          <w:szCs w:val="24"/>
        </w:rPr>
        <w:t xml:space="preserve"> °</w:t>
      </w:r>
      <w:r w:rsidR="007349DF" w:rsidRPr="009A10F5">
        <w:rPr>
          <w:sz w:val="24"/>
          <w:szCs w:val="24"/>
        </w:rPr>
        <w:t xml:space="preserve">С. </w:t>
      </w:r>
      <w:r w:rsidR="000208B5" w:rsidRPr="009A10F5">
        <w:rPr>
          <w:sz w:val="24"/>
          <w:szCs w:val="24"/>
        </w:rPr>
        <w:t>Хранить в недоступном для детей месте!</w:t>
      </w:r>
    </w:p>
    <w:p w14:paraId="30536C73" w14:textId="1077EE63" w:rsidR="007349DF" w:rsidRPr="009A10F5" w:rsidRDefault="00084436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1.7</w:t>
      </w:r>
      <w:r w:rsidR="00C82C8A" w:rsidRPr="009A10F5">
        <w:rPr>
          <w:sz w:val="24"/>
          <w:szCs w:val="24"/>
        </w:rPr>
        <w:tab/>
      </w:r>
      <w:r w:rsidR="007349DF" w:rsidRPr="009A10F5">
        <w:rPr>
          <w:sz w:val="24"/>
          <w:szCs w:val="24"/>
        </w:rPr>
        <w:t xml:space="preserve">Срок годности </w:t>
      </w:r>
      <w:r w:rsidR="00567888" w:rsidRPr="009A10F5">
        <w:rPr>
          <w:sz w:val="24"/>
          <w:szCs w:val="24"/>
        </w:rPr>
        <w:t xml:space="preserve">3 </w:t>
      </w:r>
      <w:r w:rsidR="00BB0C1B" w:rsidRPr="009A10F5">
        <w:rPr>
          <w:sz w:val="24"/>
          <w:szCs w:val="24"/>
        </w:rPr>
        <w:t>(</w:t>
      </w:r>
      <w:r w:rsidR="00567888" w:rsidRPr="009A10F5">
        <w:rPr>
          <w:sz w:val="24"/>
          <w:szCs w:val="24"/>
        </w:rPr>
        <w:t>три</w:t>
      </w:r>
      <w:r w:rsidR="00BB0C1B" w:rsidRPr="009A10F5">
        <w:rPr>
          <w:sz w:val="24"/>
          <w:szCs w:val="24"/>
        </w:rPr>
        <w:t xml:space="preserve">) </w:t>
      </w:r>
      <w:r w:rsidR="007349DF" w:rsidRPr="009A10F5">
        <w:rPr>
          <w:sz w:val="24"/>
          <w:szCs w:val="24"/>
        </w:rPr>
        <w:t>года от даты производства при соблюдении условий хранения.</w:t>
      </w:r>
      <w:r w:rsidR="00BB0C1B" w:rsidRPr="009A10F5">
        <w:rPr>
          <w:sz w:val="24"/>
          <w:szCs w:val="24"/>
        </w:rPr>
        <w:t xml:space="preserve"> После первого вскрытия флакона препарат хранят не более 28 суток. Запрещается применять по истечении срока годности.</w:t>
      </w:r>
      <w:r w:rsidR="00A637C9" w:rsidRPr="009A10F5">
        <w:rPr>
          <w:sz w:val="24"/>
          <w:szCs w:val="24"/>
        </w:rPr>
        <w:t xml:space="preserve"> </w:t>
      </w:r>
      <w:r w:rsidR="005A2210" w:rsidRPr="009A10F5">
        <w:rPr>
          <w:sz w:val="24"/>
          <w:szCs w:val="24"/>
        </w:rPr>
        <w:t>П</w:t>
      </w:r>
      <w:r w:rsidR="00A637C9" w:rsidRPr="009A10F5">
        <w:rPr>
          <w:sz w:val="24"/>
          <w:szCs w:val="24"/>
        </w:rPr>
        <w:t>репарат уничтожают в соответствии с требованиями действующего законодательства.</w:t>
      </w:r>
    </w:p>
    <w:p w14:paraId="04611AA2" w14:textId="141EA035" w:rsidR="007349DF" w:rsidRPr="009A10F5" w:rsidRDefault="00D14718" w:rsidP="00813FEE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1.8</w:t>
      </w:r>
      <w:r w:rsidRPr="009A10F5">
        <w:rPr>
          <w:sz w:val="24"/>
          <w:szCs w:val="24"/>
        </w:rPr>
        <w:tab/>
        <w:t>Отпускается без рецепта ветеринарного врача</w:t>
      </w:r>
      <w:r w:rsidR="00813FEE">
        <w:rPr>
          <w:sz w:val="24"/>
          <w:szCs w:val="24"/>
        </w:rPr>
        <w:t>.</w:t>
      </w:r>
    </w:p>
    <w:p w14:paraId="1C475F4B" w14:textId="6C3E3D81" w:rsidR="007349DF" w:rsidRPr="009A10F5" w:rsidRDefault="00E103C3" w:rsidP="009A7846">
      <w:pPr>
        <w:widowControl/>
        <w:tabs>
          <w:tab w:val="left" w:pos="284"/>
        </w:tabs>
        <w:autoSpaceDE/>
        <w:autoSpaceDN/>
        <w:adjustRightInd/>
        <w:spacing w:line="240" w:lineRule="auto"/>
        <w:ind w:left="0"/>
        <w:jc w:val="center"/>
        <w:rPr>
          <w:b/>
          <w:sz w:val="24"/>
          <w:szCs w:val="24"/>
        </w:rPr>
      </w:pPr>
      <w:r w:rsidRPr="009A10F5">
        <w:rPr>
          <w:b/>
          <w:sz w:val="24"/>
          <w:szCs w:val="24"/>
        </w:rPr>
        <w:t>2</w:t>
      </w:r>
      <w:r w:rsidRPr="009A10F5">
        <w:rPr>
          <w:b/>
          <w:sz w:val="24"/>
          <w:szCs w:val="24"/>
        </w:rPr>
        <w:tab/>
      </w:r>
      <w:r w:rsidR="007349DF" w:rsidRPr="009A10F5">
        <w:rPr>
          <w:b/>
          <w:sz w:val="24"/>
          <w:szCs w:val="24"/>
        </w:rPr>
        <w:t>Фармакологические свойства</w:t>
      </w:r>
      <w:r w:rsidR="00813FEE">
        <w:rPr>
          <w:b/>
          <w:sz w:val="24"/>
          <w:szCs w:val="24"/>
        </w:rPr>
        <w:t>.</w:t>
      </w:r>
    </w:p>
    <w:p w14:paraId="791F7AB0" w14:textId="77777777" w:rsidR="008E4B31" w:rsidRPr="009A10F5" w:rsidRDefault="00DA12EB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2.1</w:t>
      </w:r>
      <w:r w:rsidR="00E103C3" w:rsidRPr="009A10F5">
        <w:rPr>
          <w:sz w:val="24"/>
          <w:szCs w:val="24"/>
        </w:rPr>
        <w:tab/>
      </w:r>
      <w:r w:rsidR="00761622" w:rsidRPr="009A10F5">
        <w:rPr>
          <w:sz w:val="24"/>
          <w:szCs w:val="24"/>
        </w:rPr>
        <w:t xml:space="preserve">Ивермектин, </w:t>
      </w:r>
      <w:r w:rsidR="00D30E53" w:rsidRPr="009A10F5">
        <w:rPr>
          <w:bCs/>
          <w:sz w:val="24"/>
          <w:szCs w:val="24"/>
        </w:rPr>
        <w:t xml:space="preserve">относится к </w:t>
      </w:r>
      <w:r w:rsidR="00291403" w:rsidRPr="009A10F5">
        <w:rPr>
          <w:bCs/>
          <w:sz w:val="24"/>
          <w:szCs w:val="24"/>
        </w:rPr>
        <w:t xml:space="preserve">противопаразитарным </w:t>
      </w:r>
      <w:r w:rsidR="005F65C8" w:rsidRPr="009A10F5">
        <w:rPr>
          <w:bCs/>
          <w:sz w:val="24"/>
          <w:szCs w:val="24"/>
        </w:rPr>
        <w:t>лекарственным средствам</w:t>
      </w:r>
      <w:r w:rsidR="00291403" w:rsidRPr="009A10F5">
        <w:rPr>
          <w:bCs/>
          <w:sz w:val="24"/>
          <w:szCs w:val="24"/>
        </w:rPr>
        <w:t>,</w:t>
      </w:r>
      <w:r w:rsidR="005F65C8" w:rsidRPr="009A10F5">
        <w:rPr>
          <w:bCs/>
          <w:sz w:val="24"/>
          <w:szCs w:val="24"/>
        </w:rPr>
        <w:t xml:space="preserve"> группы </w:t>
      </w:r>
      <w:r w:rsidR="00291403" w:rsidRPr="009A10F5">
        <w:rPr>
          <w:bCs/>
          <w:sz w:val="24"/>
          <w:szCs w:val="24"/>
        </w:rPr>
        <w:t>макроциклических лактонов</w:t>
      </w:r>
      <w:r w:rsidR="005F65C8" w:rsidRPr="009A10F5">
        <w:rPr>
          <w:bCs/>
          <w:sz w:val="24"/>
          <w:szCs w:val="24"/>
        </w:rPr>
        <w:t>.</w:t>
      </w:r>
    </w:p>
    <w:p w14:paraId="47B2A5DA" w14:textId="73FE2669" w:rsidR="00F6335A" w:rsidRPr="009A10F5" w:rsidRDefault="00422519" w:rsidP="009A7846">
      <w:pPr>
        <w:pStyle w:val="a8"/>
        <w:tabs>
          <w:tab w:val="left" w:pos="993"/>
        </w:tabs>
      </w:pPr>
      <w:r w:rsidRPr="009A10F5">
        <w:t>2.2</w:t>
      </w:r>
      <w:r w:rsidRPr="009A10F5">
        <w:tab/>
      </w:r>
      <w:r w:rsidR="002639AB" w:rsidRPr="009A10F5">
        <w:t xml:space="preserve">Ивермектин </w:t>
      </w:r>
      <w:r w:rsidR="00F6335A" w:rsidRPr="009A10F5">
        <w:t>обладает широким спектром противопаразитарного действия, в том числе в отношении личиночных и половозрелых стадий развития нематод желудочно-кишечного тракта</w:t>
      </w:r>
      <w:r w:rsidR="009E4F2C" w:rsidRPr="009A10F5">
        <w:t xml:space="preserve"> (</w:t>
      </w:r>
      <w:r w:rsidR="0088636D" w:rsidRPr="009A10F5">
        <w:rPr>
          <w:i/>
          <w:iCs/>
          <w:lang w:val="en-US"/>
        </w:rPr>
        <w:t>Ascaris</w:t>
      </w:r>
      <w:r w:rsidR="0088636D" w:rsidRPr="009A10F5">
        <w:rPr>
          <w:i/>
          <w:iCs/>
        </w:rPr>
        <w:t xml:space="preserve"> </w:t>
      </w:r>
      <w:r w:rsidR="0088636D" w:rsidRPr="009A10F5">
        <w:rPr>
          <w:i/>
          <w:iCs/>
          <w:lang w:val="en-US"/>
        </w:rPr>
        <w:t>suum</w:t>
      </w:r>
      <w:r w:rsidR="0088636D" w:rsidRPr="009A10F5">
        <w:rPr>
          <w:i/>
          <w:iCs/>
        </w:rPr>
        <w:t xml:space="preserve">, </w:t>
      </w:r>
      <w:r w:rsidR="003D23C5" w:rsidRPr="009A10F5">
        <w:rPr>
          <w:i/>
          <w:iCs/>
          <w:lang w:val="en-US"/>
        </w:rPr>
        <w:t>Bunostomum</w:t>
      </w:r>
      <w:r w:rsidR="003D23C5" w:rsidRPr="009A10F5">
        <w:rPr>
          <w:i/>
          <w:iCs/>
        </w:rPr>
        <w:t xml:space="preserve"> </w:t>
      </w:r>
      <w:r w:rsidR="003D23C5" w:rsidRPr="009A10F5">
        <w:rPr>
          <w:i/>
          <w:iCs/>
          <w:lang w:val="en-US"/>
        </w:rPr>
        <w:t>spp</w:t>
      </w:r>
      <w:r w:rsidR="003D23C5" w:rsidRPr="009A10F5">
        <w:rPr>
          <w:i/>
          <w:iCs/>
        </w:rPr>
        <w:t xml:space="preserve">., </w:t>
      </w:r>
      <w:r w:rsidR="00B57291" w:rsidRPr="009A10F5">
        <w:rPr>
          <w:i/>
          <w:iCs/>
        </w:rPr>
        <w:t xml:space="preserve">Haemonchus </w:t>
      </w:r>
      <w:r w:rsidR="00B57291" w:rsidRPr="009A10F5">
        <w:rPr>
          <w:i/>
          <w:iCs/>
          <w:lang w:val="en-US"/>
        </w:rPr>
        <w:t>spp</w:t>
      </w:r>
      <w:r w:rsidR="00B57291" w:rsidRPr="009A10F5">
        <w:rPr>
          <w:i/>
          <w:iCs/>
        </w:rPr>
        <w:t xml:space="preserve">., Ostertagia </w:t>
      </w:r>
      <w:r w:rsidR="00B57291" w:rsidRPr="009A10F5">
        <w:rPr>
          <w:i/>
          <w:iCs/>
          <w:lang w:val="en-US"/>
        </w:rPr>
        <w:t>spp</w:t>
      </w:r>
      <w:r w:rsidR="00B57291" w:rsidRPr="009A10F5">
        <w:rPr>
          <w:i/>
          <w:iCs/>
        </w:rPr>
        <w:t xml:space="preserve">., </w:t>
      </w:r>
      <w:r w:rsidR="003D23C5" w:rsidRPr="009A10F5">
        <w:rPr>
          <w:i/>
          <w:iCs/>
          <w:lang w:val="en-US"/>
        </w:rPr>
        <w:t>Oesophagostomum</w:t>
      </w:r>
      <w:r w:rsidR="003D23C5" w:rsidRPr="009A10F5">
        <w:rPr>
          <w:i/>
          <w:iCs/>
        </w:rPr>
        <w:t xml:space="preserve"> </w:t>
      </w:r>
      <w:r w:rsidR="003D23C5" w:rsidRPr="009A10F5">
        <w:rPr>
          <w:i/>
          <w:iCs/>
          <w:lang w:val="en-US"/>
        </w:rPr>
        <w:t>spp</w:t>
      </w:r>
      <w:r w:rsidR="003D23C5" w:rsidRPr="009A10F5">
        <w:rPr>
          <w:i/>
          <w:iCs/>
        </w:rPr>
        <w:t xml:space="preserve">., </w:t>
      </w:r>
      <w:r w:rsidR="00B57291" w:rsidRPr="009A10F5">
        <w:rPr>
          <w:i/>
          <w:iCs/>
        </w:rPr>
        <w:t xml:space="preserve">Trichostrongylus </w:t>
      </w:r>
      <w:r w:rsidR="00B57291" w:rsidRPr="009A10F5">
        <w:rPr>
          <w:i/>
          <w:iCs/>
          <w:lang w:val="en-US"/>
        </w:rPr>
        <w:t>spp</w:t>
      </w:r>
      <w:r w:rsidR="00B57291" w:rsidRPr="009A10F5">
        <w:rPr>
          <w:i/>
          <w:iCs/>
        </w:rPr>
        <w:t xml:space="preserve">., Nematodirus </w:t>
      </w:r>
      <w:r w:rsidR="00B57291" w:rsidRPr="009A10F5">
        <w:rPr>
          <w:i/>
          <w:iCs/>
          <w:lang w:val="en-US"/>
        </w:rPr>
        <w:t>spp</w:t>
      </w:r>
      <w:r w:rsidR="00B57291" w:rsidRPr="009A10F5">
        <w:rPr>
          <w:i/>
          <w:iCs/>
        </w:rPr>
        <w:t>.</w:t>
      </w:r>
      <w:r w:rsidR="003D23C5" w:rsidRPr="009A10F5">
        <w:rPr>
          <w:i/>
          <w:iCs/>
        </w:rPr>
        <w:t xml:space="preserve">, </w:t>
      </w:r>
      <w:r w:rsidR="0088636D" w:rsidRPr="009A10F5">
        <w:rPr>
          <w:i/>
          <w:iCs/>
          <w:lang w:val="en-US"/>
        </w:rPr>
        <w:t>Trichuris</w:t>
      </w:r>
      <w:r w:rsidR="0088636D" w:rsidRPr="009A10F5">
        <w:rPr>
          <w:i/>
          <w:iCs/>
        </w:rPr>
        <w:t xml:space="preserve"> </w:t>
      </w:r>
      <w:r w:rsidR="0088636D" w:rsidRPr="009A10F5">
        <w:rPr>
          <w:i/>
          <w:iCs/>
          <w:lang w:val="en-US"/>
        </w:rPr>
        <w:t>spp</w:t>
      </w:r>
      <w:r w:rsidR="0088636D" w:rsidRPr="009A10F5">
        <w:rPr>
          <w:i/>
          <w:iCs/>
        </w:rPr>
        <w:t xml:space="preserve">., </w:t>
      </w:r>
      <w:r w:rsidR="003D23C5" w:rsidRPr="009A10F5">
        <w:rPr>
          <w:i/>
          <w:iCs/>
          <w:lang w:val="en-US"/>
        </w:rPr>
        <w:t>Neoascaris</w:t>
      </w:r>
      <w:r w:rsidR="003D23C5" w:rsidRPr="009A10F5">
        <w:rPr>
          <w:i/>
          <w:iCs/>
        </w:rPr>
        <w:t xml:space="preserve"> </w:t>
      </w:r>
      <w:r w:rsidR="003D23C5" w:rsidRPr="009A10F5">
        <w:rPr>
          <w:i/>
          <w:iCs/>
          <w:lang w:val="en-US"/>
        </w:rPr>
        <w:t>vitulorum</w:t>
      </w:r>
      <w:r w:rsidR="003D23C5" w:rsidRPr="009A10F5">
        <w:rPr>
          <w:i/>
          <w:iCs/>
        </w:rPr>
        <w:t xml:space="preserve">, </w:t>
      </w:r>
      <w:r w:rsidR="003D23C5" w:rsidRPr="009A10F5">
        <w:rPr>
          <w:i/>
          <w:iCs/>
          <w:lang w:val="en-US"/>
        </w:rPr>
        <w:t>Chabertia</w:t>
      </w:r>
      <w:r w:rsidR="003D23C5" w:rsidRPr="009A10F5">
        <w:rPr>
          <w:i/>
          <w:iCs/>
        </w:rPr>
        <w:t xml:space="preserve"> </w:t>
      </w:r>
      <w:r w:rsidR="003D23C5" w:rsidRPr="009A10F5">
        <w:rPr>
          <w:i/>
          <w:iCs/>
          <w:lang w:val="en-US"/>
        </w:rPr>
        <w:t>ovina</w:t>
      </w:r>
      <w:r w:rsidR="00424188" w:rsidRPr="009A10F5">
        <w:rPr>
          <w:i/>
          <w:iCs/>
        </w:rPr>
        <w:t xml:space="preserve">, </w:t>
      </w:r>
      <w:r w:rsidR="00424188" w:rsidRPr="009A10F5">
        <w:rPr>
          <w:i/>
          <w:iCs/>
          <w:lang w:val="en-US"/>
        </w:rPr>
        <w:t>Ollulanus</w:t>
      </w:r>
      <w:r w:rsidR="00424188" w:rsidRPr="009A10F5">
        <w:rPr>
          <w:i/>
          <w:iCs/>
        </w:rPr>
        <w:t xml:space="preserve"> </w:t>
      </w:r>
      <w:r w:rsidR="00424188" w:rsidRPr="009A10F5">
        <w:rPr>
          <w:i/>
          <w:iCs/>
          <w:lang w:val="en-US"/>
        </w:rPr>
        <w:t>spp</w:t>
      </w:r>
      <w:r w:rsidR="00424188" w:rsidRPr="009A10F5">
        <w:rPr>
          <w:i/>
          <w:iCs/>
        </w:rPr>
        <w:t>.</w:t>
      </w:r>
      <w:r w:rsidR="002D58C3" w:rsidRPr="009A10F5">
        <w:t>)</w:t>
      </w:r>
      <w:r w:rsidR="00557961" w:rsidRPr="009A10F5">
        <w:t>,</w:t>
      </w:r>
      <w:r w:rsidR="00F6335A" w:rsidRPr="009A10F5">
        <w:t xml:space="preserve"> легких</w:t>
      </w:r>
      <w:r w:rsidR="00996A33" w:rsidRPr="009A10F5">
        <w:t xml:space="preserve"> </w:t>
      </w:r>
      <w:r w:rsidR="009E4F2C" w:rsidRPr="009A10F5">
        <w:t>(</w:t>
      </w:r>
      <w:r w:rsidR="00996A33" w:rsidRPr="009A10F5">
        <w:rPr>
          <w:i/>
          <w:iCs/>
          <w:lang w:val="en-US"/>
        </w:rPr>
        <w:t>Dictyocaulus</w:t>
      </w:r>
      <w:r w:rsidR="00996A33" w:rsidRPr="009A10F5">
        <w:rPr>
          <w:i/>
          <w:iCs/>
        </w:rPr>
        <w:t xml:space="preserve"> </w:t>
      </w:r>
      <w:r w:rsidR="00996A33" w:rsidRPr="009A10F5">
        <w:rPr>
          <w:i/>
          <w:iCs/>
          <w:lang w:val="en-US"/>
        </w:rPr>
        <w:t>spp</w:t>
      </w:r>
      <w:r w:rsidR="00996A33" w:rsidRPr="009A10F5">
        <w:rPr>
          <w:i/>
          <w:iCs/>
        </w:rPr>
        <w:t>.</w:t>
      </w:r>
      <w:r w:rsidR="00F6335A" w:rsidRPr="009A10F5">
        <w:rPr>
          <w:i/>
          <w:iCs/>
        </w:rPr>
        <w:t>,</w:t>
      </w:r>
      <w:r w:rsidR="00CD2B4F" w:rsidRPr="009A10F5">
        <w:rPr>
          <w:i/>
          <w:iCs/>
        </w:rPr>
        <w:t xml:space="preserve"> </w:t>
      </w:r>
      <w:r w:rsidR="00CD2B4F" w:rsidRPr="009A10F5">
        <w:rPr>
          <w:i/>
          <w:iCs/>
          <w:lang w:val="en-US"/>
        </w:rPr>
        <w:t>Protostrongylus</w:t>
      </w:r>
      <w:r w:rsidR="00CD2B4F" w:rsidRPr="009A10F5">
        <w:rPr>
          <w:i/>
          <w:iCs/>
        </w:rPr>
        <w:t xml:space="preserve"> </w:t>
      </w:r>
      <w:r w:rsidR="00CD2B4F" w:rsidRPr="009A10F5">
        <w:rPr>
          <w:i/>
          <w:iCs/>
          <w:lang w:val="en-US"/>
        </w:rPr>
        <w:t>spp</w:t>
      </w:r>
      <w:r w:rsidR="00CD2B4F" w:rsidRPr="009A10F5">
        <w:rPr>
          <w:i/>
          <w:iCs/>
        </w:rPr>
        <w:t xml:space="preserve">., </w:t>
      </w:r>
      <w:r w:rsidR="00CD2B4F" w:rsidRPr="009A10F5">
        <w:rPr>
          <w:i/>
          <w:iCs/>
          <w:lang w:val="en-US"/>
        </w:rPr>
        <w:t>Muellerius</w:t>
      </w:r>
      <w:r w:rsidR="00CD2B4F" w:rsidRPr="009A10F5">
        <w:rPr>
          <w:i/>
          <w:iCs/>
        </w:rPr>
        <w:t xml:space="preserve"> </w:t>
      </w:r>
      <w:r w:rsidR="00CD2B4F" w:rsidRPr="009A10F5">
        <w:rPr>
          <w:i/>
          <w:iCs/>
          <w:lang w:val="en-US"/>
        </w:rPr>
        <w:t>spp</w:t>
      </w:r>
      <w:r w:rsidR="00CD2B4F" w:rsidRPr="009A10F5">
        <w:rPr>
          <w:i/>
          <w:iCs/>
        </w:rPr>
        <w:t xml:space="preserve">., </w:t>
      </w:r>
      <w:r w:rsidR="00CD2B4F" w:rsidRPr="009A10F5">
        <w:rPr>
          <w:i/>
          <w:iCs/>
          <w:lang w:val="en-US"/>
        </w:rPr>
        <w:t>Metastrongylus</w:t>
      </w:r>
      <w:r w:rsidR="00CD2B4F" w:rsidRPr="009A10F5">
        <w:rPr>
          <w:i/>
          <w:iCs/>
        </w:rPr>
        <w:t xml:space="preserve"> </w:t>
      </w:r>
      <w:r w:rsidR="00CD2B4F" w:rsidRPr="009A10F5">
        <w:rPr>
          <w:i/>
          <w:iCs/>
          <w:lang w:val="en-US"/>
        </w:rPr>
        <w:t>spp</w:t>
      </w:r>
      <w:r w:rsidR="00CD2B4F" w:rsidRPr="009A10F5">
        <w:rPr>
          <w:i/>
          <w:iCs/>
        </w:rPr>
        <w:t>.</w:t>
      </w:r>
      <w:r w:rsidR="00CD2B4F" w:rsidRPr="009A10F5">
        <w:t>),</w:t>
      </w:r>
      <w:r w:rsidR="00F6335A" w:rsidRPr="009A10F5">
        <w:t xml:space="preserve"> </w:t>
      </w:r>
      <w:r w:rsidR="006517E6" w:rsidRPr="009A10F5">
        <w:t>глаз</w:t>
      </w:r>
      <w:r w:rsidR="00CD2B4F" w:rsidRPr="009A10F5">
        <w:t xml:space="preserve"> </w:t>
      </w:r>
      <w:r w:rsidR="009E4F2C" w:rsidRPr="009A10F5">
        <w:t>(</w:t>
      </w:r>
      <w:r w:rsidR="00996A33" w:rsidRPr="009A10F5">
        <w:rPr>
          <w:i/>
          <w:iCs/>
          <w:lang w:val="en-US"/>
        </w:rPr>
        <w:t>Thelazia</w:t>
      </w:r>
      <w:r w:rsidR="00996A33" w:rsidRPr="009A10F5">
        <w:rPr>
          <w:i/>
          <w:iCs/>
        </w:rPr>
        <w:t xml:space="preserve"> </w:t>
      </w:r>
      <w:r w:rsidR="00996A33" w:rsidRPr="009A10F5">
        <w:rPr>
          <w:i/>
          <w:iCs/>
          <w:lang w:val="en-US"/>
        </w:rPr>
        <w:t>spp</w:t>
      </w:r>
      <w:r w:rsidR="00996A33" w:rsidRPr="009A10F5">
        <w:rPr>
          <w:i/>
          <w:iCs/>
        </w:rPr>
        <w:t>.</w:t>
      </w:r>
      <w:r w:rsidR="00CD2B4F" w:rsidRPr="009A10F5">
        <w:t>)</w:t>
      </w:r>
      <w:r w:rsidR="00B233D1" w:rsidRPr="009A10F5">
        <w:t>, клещей</w:t>
      </w:r>
      <w:r w:rsidR="00996A33" w:rsidRPr="009A10F5">
        <w:t xml:space="preserve"> </w:t>
      </w:r>
      <w:r w:rsidR="009E4F2C" w:rsidRPr="009A10F5">
        <w:t>(</w:t>
      </w:r>
      <w:r w:rsidR="00996A33" w:rsidRPr="009A10F5">
        <w:rPr>
          <w:i/>
          <w:iCs/>
          <w:lang w:val="en-US"/>
        </w:rPr>
        <w:t>Sarcoptes</w:t>
      </w:r>
      <w:r w:rsidR="00996A33" w:rsidRPr="009A10F5">
        <w:rPr>
          <w:i/>
          <w:iCs/>
        </w:rPr>
        <w:t xml:space="preserve"> </w:t>
      </w:r>
      <w:r w:rsidR="00996A33" w:rsidRPr="009A10F5">
        <w:rPr>
          <w:i/>
          <w:iCs/>
          <w:lang w:val="en-US"/>
        </w:rPr>
        <w:t>spp</w:t>
      </w:r>
      <w:r w:rsidR="00996A33" w:rsidRPr="009A10F5">
        <w:rPr>
          <w:i/>
          <w:iCs/>
        </w:rPr>
        <w:t xml:space="preserve">., </w:t>
      </w:r>
      <w:r w:rsidR="00996A33" w:rsidRPr="009A10F5">
        <w:rPr>
          <w:i/>
          <w:iCs/>
          <w:lang w:val="en-US"/>
        </w:rPr>
        <w:t>Psoroptes</w:t>
      </w:r>
      <w:r w:rsidR="00996A33" w:rsidRPr="009A10F5">
        <w:rPr>
          <w:i/>
          <w:iCs/>
        </w:rPr>
        <w:t xml:space="preserve"> </w:t>
      </w:r>
      <w:r w:rsidR="00996A33" w:rsidRPr="009A10F5">
        <w:rPr>
          <w:i/>
          <w:iCs/>
          <w:lang w:val="en-US"/>
        </w:rPr>
        <w:t>spp</w:t>
      </w:r>
      <w:r w:rsidR="00996A33" w:rsidRPr="009A10F5">
        <w:rPr>
          <w:i/>
          <w:iCs/>
        </w:rPr>
        <w:t xml:space="preserve">., </w:t>
      </w:r>
      <w:r w:rsidR="00996A33" w:rsidRPr="009A10F5">
        <w:rPr>
          <w:i/>
          <w:iCs/>
          <w:lang w:val="en-US"/>
        </w:rPr>
        <w:t>Chorioptes</w:t>
      </w:r>
      <w:r w:rsidR="00996A33" w:rsidRPr="009A10F5">
        <w:rPr>
          <w:i/>
          <w:iCs/>
        </w:rPr>
        <w:t xml:space="preserve"> </w:t>
      </w:r>
      <w:r w:rsidR="00996A33" w:rsidRPr="009A10F5">
        <w:rPr>
          <w:i/>
          <w:iCs/>
          <w:lang w:val="en-US"/>
        </w:rPr>
        <w:t>spp</w:t>
      </w:r>
      <w:r w:rsidR="00996A33" w:rsidRPr="009A10F5">
        <w:rPr>
          <w:i/>
          <w:iCs/>
        </w:rPr>
        <w:t>.</w:t>
      </w:r>
      <w:r w:rsidR="00B57291" w:rsidRPr="009A10F5">
        <w:rPr>
          <w:i/>
          <w:iCs/>
        </w:rPr>
        <w:t xml:space="preserve">, </w:t>
      </w:r>
      <w:r w:rsidR="00B57291" w:rsidRPr="009A10F5">
        <w:rPr>
          <w:i/>
          <w:iCs/>
          <w:lang w:val="en-US"/>
        </w:rPr>
        <w:t>Demodex</w:t>
      </w:r>
      <w:r w:rsidR="00B57291" w:rsidRPr="009A10F5">
        <w:rPr>
          <w:i/>
          <w:iCs/>
        </w:rPr>
        <w:t xml:space="preserve"> </w:t>
      </w:r>
      <w:r w:rsidR="00B57291" w:rsidRPr="009A10F5">
        <w:rPr>
          <w:i/>
          <w:iCs/>
          <w:lang w:val="en-US"/>
        </w:rPr>
        <w:t>spp</w:t>
      </w:r>
      <w:r w:rsidR="00B57291" w:rsidRPr="009A10F5">
        <w:rPr>
          <w:i/>
          <w:iCs/>
        </w:rPr>
        <w:t>.</w:t>
      </w:r>
      <w:r w:rsidR="00F70E79" w:rsidRPr="009A10F5">
        <w:t>)</w:t>
      </w:r>
      <w:r w:rsidR="00B233D1" w:rsidRPr="009A10F5">
        <w:t xml:space="preserve">, личиночных и имагинальных стадий развития насекомых </w:t>
      </w:r>
      <w:r w:rsidR="00F235E2" w:rsidRPr="009A10F5">
        <w:t>(</w:t>
      </w:r>
      <w:r w:rsidR="00FB5A58" w:rsidRPr="009A10F5">
        <w:t>блох</w:t>
      </w:r>
      <w:r w:rsidR="00D60FB0" w:rsidRPr="009A10F5">
        <w:t xml:space="preserve"> </w:t>
      </w:r>
      <w:r w:rsidR="009E4F2C" w:rsidRPr="009A10F5">
        <w:t>(</w:t>
      </w:r>
      <w:r w:rsidR="00F70E79" w:rsidRPr="009A10F5">
        <w:rPr>
          <w:i/>
          <w:iCs/>
          <w:lang w:val="en-US"/>
        </w:rPr>
        <w:t>Siphonaptera</w:t>
      </w:r>
      <w:r w:rsidR="00F70E79" w:rsidRPr="009A10F5">
        <w:t xml:space="preserve">) </w:t>
      </w:r>
      <w:r w:rsidR="00FB5A58" w:rsidRPr="009A10F5">
        <w:t>вшей</w:t>
      </w:r>
      <w:r w:rsidR="001925A6" w:rsidRPr="009A10F5">
        <w:t xml:space="preserve"> </w:t>
      </w:r>
      <w:r w:rsidR="009E4F2C" w:rsidRPr="009A10F5">
        <w:t>(</w:t>
      </w:r>
      <w:r w:rsidR="00F468FE" w:rsidRPr="009A10F5">
        <w:rPr>
          <w:i/>
          <w:iCs/>
          <w:lang w:val="en-US"/>
        </w:rPr>
        <w:t>Haematopinus</w:t>
      </w:r>
      <w:r w:rsidR="00F468FE" w:rsidRPr="009A10F5">
        <w:rPr>
          <w:i/>
          <w:iCs/>
        </w:rPr>
        <w:t xml:space="preserve"> </w:t>
      </w:r>
      <w:r w:rsidR="00F468FE" w:rsidRPr="009A10F5">
        <w:rPr>
          <w:i/>
          <w:iCs/>
          <w:lang w:val="en-US"/>
        </w:rPr>
        <w:t>spp</w:t>
      </w:r>
      <w:r w:rsidR="00F468FE" w:rsidRPr="009A10F5">
        <w:rPr>
          <w:i/>
          <w:iCs/>
        </w:rPr>
        <w:t xml:space="preserve">., </w:t>
      </w:r>
      <w:r w:rsidR="00F468FE" w:rsidRPr="009A10F5">
        <w:rPr>
          <w:i/>
          <w:iCs/>
          <w:lang w:val="en-US"/>
        </w:rPr>
        <w:t>Linognathus</w:t>
      </w:r>
      <w:r w:rsidR="00F468FE" w:rsidRPr="009A10F5">
        <w:rPr>
          <w:i/>
          <w:iCs/>
        </w:rPr>
        <w:t xml:space="preserve"> </w:t>
      </w:r>
      <w:r w:rsidR="00D60FB0" w:rsidRPr="009A10F5">
        <w:rPr>
          <w:i/>
          <w:iCs/>
          <w:lang w:val="en-US"/>
        </w:rPr>
        <w:t>spp</w:t>
      </w:r>
      <w:r w:rsidR="00D60FB0" w:rsidRPr="009A10F5">
        <w:rPr>
          <w:i/>
          <w:iCs/>
        </w:rPr>
        <w:t>.</w:t>
      </w:r>
      <w:r w:rsidR="00D60FB0" w:rsidRPr="009A10F5">
        <w:t>)</w:t>
      </w:r>
      <w:r w:rsidR="00FB5A58" w:rsidRPr="009A10F5">
        <w:t>, власоедов</w:t>
      </w:r>
      <w:r w:rsidR="00F468FE" w:rsidRPr="009A10F5">
        <w:t xml:space="preserve"> </w:t>
      </w:r>
      <w:r w:rsidR="009E4F2C" w:rsidRPr="009A10F5">
        <w:t>(</w:t>
      </w:r>
      <w:r w:rsidR="00F468FE" w:rsidRPr="009A10F5">
        <w:rPr>
          <w:i/>
          <w:iCs/>
          <w:lang w:val="en-US"/>
        </w:rPr>
        <w:t>Bovicola</w:t>
      </w:r>
      <w:r w:rsidR="00F468FE" w:rsidRPr="009A10F5">
        <w:rPr>
          <w:i/>
          <w:iCs/>
        </w:rPr>
        <w:t xml:space="preserve"> </w:t>
      </w:r>
      <w:r w:rsidR="00F468FE" w:rsidRPr="009A10F5">
        <w:rPr>
          <w:i/>
          <w:iCs/>
          <w:lang w:val="en-US"/>
        </w:rPr>
        <w:t>spp</w:t>
      </w:r>
      <w:r w:rsidR="00F468FE" w:rsidRPr="009A10F5">
        <w:rPr>
          <w:i/>
          <w:iCs/>
        </w:rPr>
        <w:t>.</w:t>
      </w:r>
      <w:r w:rsidR="00F468FE" w:rsidRPr="009A10F5">
        <w:t>)</w:t>
      </w:r>
      <w:r w:rsidR="00FB5A58" w:rsidRPr="009A10F5">
        <w:t>, кровососущих мух</w:t>
      </w:r>
      <w:r w:rsidR="007477CB" w:rsidRPr="009A10F5">
        <w:t xml:space="preserve"> </w:t>
      </w:r>
      <w:r w:rsidR="009E4F2C" w:rsidRPr="009A10F5">
        <w:t>(</w:t>
      </w:r>
      <w:r w:rsidR="007477CB" w:rsidRPr="009A10F5">
        <w:rPr>
          <w:i/>
          <w:iCs/>
          <w:lang w:val="en-US"/>
        </w:rPr>
        <w:t>Melophagus</w:t>
      </w:r>
      <w:r w:rsidR="007477CB" w:rsidRPr="009A10F5">
        <w:rPr>
          <w:i/>
          <w:iCs/>
        </w:rPr>
        <w:t xml:space="preserve"> </w:t>
      </w:r>
      <w:r w:rsidR="007477CB" w:rsidRPr="009A10F5">
        <w:rPr>
          <w:i/>
          <w:iCs/>
          <w:lang w:val="en-US"/>
        </w:rPr>
        <w:t>ovinus</w:t>
      </w:r>
      <w:r w:rsidR="007477CB" w:rsidRPr="009A10F5">
        <w:t>)</w:t>
      </w:r>
      <w:r w:rsidR="00FB5A58" w:rsidRPr="009A10F5">
        <w:t xml:space="preserve">, </w:t>
      </w:r>
      <w:r w:rsidR="00F6335A" w:rsidRPr="009A10F5">
        <w:t>личиночных стадий развития оводов</w:t>
      </w:r>
      <w:r w:rsidR="007477CB" w:rsidRPr="009A10F5">
        <w:t xml:space="preserve"> </w:t>
      </w:r>
      <w:r w:rsidR="009E4F2C" w:rsidRPr="009A10F5">
        <w:t>(</w:t>
      </w:r>
      <w:r w:rsidR="00CD2B4F" w:rsidRPr="009A10F5">
        <w:rPr>
          <w:i/>
          <w:iCs/>
          <w:lang w:val="en-US"/>
        </w:rPr>
        <w:t>Hypoderma</w:t>
      </w:r>
      <w:r w:rsidR="00CD2B4F" w:rsidRPr="009A10F5">
        <w:rPr>
          <w:i/>
          <w:iCs/>
        </w:rPr>
        <w:t xml:space="preserve"> </w:t>
      </w:r>
      <w:r w:rsidR="00CD2B4F" w:rsidRPr="009A10F5">
        <w:rPr>
          <w:i/>
          <w:iCs/>
          <w:lang w:val="en-US"/>
        </w:rPr>
        <w:t>spp</w:t>
      </w:r>
      <w:r w:rsidR="00CD2B4F" w:rsidRPr="009A10F5">
        <w:rPr>
          <w:i/>
          <w:iCs/>
        </w:rPr>
        <w:t xml:space="preserve">., </w:t>
      </w:r>
      <w:r w:rsidR="00CD2B4F" w:rsidRPr="009A10F5">
        <w:rPr>
          <w:i/>
          <w:iCs/>
          <w:lang w:val="en-US"/>
        </w:rPr>
        <w:t>Oestrus</w:t>
      </w:r>
      <w:r w:rsidR="00CD2B4F" w:rsidRPr="009A10F5">
        <w:rPr>
          <w:i/>
          <w:iCs/>
        </w:rPr>
        <w:t xml:space="preserve"> </w:t>
      </w:r>
      <w:r w:rsidR="00CD2B4F" w:rsidRPr="009A10F5">
        <w:rPr>
          <w:i/>
          <w:iCs/>
          <w:lang w:val="en-US"/>
        </w:rPr>
        <w:t>ovis</w:t>
      </w:r>
      <w:r w:rsidR="00FB5A58" w:rsidRPr="009A10F5">
        <w:t>)</w:t>
      </w:r>
      <w:r w:rsidR="009E4F2C" w:rsidRPr="009A10F5">
        <w:t>)</w:t>
      </w:r>
      <w:r w:rsidR="00F6335A" w:rsidRPr="009A10F5">
        <w:t>.</w:t>
      </w:r>
    </w:p>
    <w:p w14:paraId="2B917609" w14:textId="77777777" w:rsidR="00F6335A" w:rsidRPr="009A10F5" w:rsidRDefault="00F6335A" w:rsidP="009A7846">
      <w:pPr>
        <w:pStyle w:val="a8"/>
        <w:tabs>
          <w:tab w:val="left" w:pos="993"/>
        </w:tabs>
      </w:pPr>
      <w:r w:rsidRPr="009A10F5">
        <w:t>2.3</w:t>
      </w:r>
      <w:r w:rsidRPr="009A10F5">
        <w:tab/>
        <w:t xml:space="preserve">Механизм действия </w:t>
      </w:r>
      <w:r w:rsidR="002639AB" w:rsidRPr="009A10F5">
        <w:t xml:space="preserve">ивермектина </w:t>
      </w:r>
      <w:r w:rsidRPr="009A10F5">
        <w:t>заключается в его влиянии на величину тока ионов хлора через мембраны нервных и мышечных клеток паразита. Основной мишенью являются глутамат-чувствительные хлорные каналы, а также рецепторы гамма-аминомасляной кислоты. Изменение тока ионов хлора нарушает проведение нервных импульсов, что приводит к параличу и гибели паразита.</w:t>
      </w:r>
    </w:p>
    <w:p w14:paraId="066A08F2" w14:textId="58F3C261" w:rsidR="005D62F5" w:rsidRPr="009A10F5" w:rsidRDefault="00975016" w:rsidP="009A7846">
      <w:pPr>
        <w:pStyle w:val="a8"/>
        <w:tabs>
          <w:tab w:val="left" w:pos="993"/>
        </w:tabs>
      </w:pPr>
      <w:r w:rsidRPr="009A10F5">
        <w:t>2.4</w:t>
      </w:r>
      <w:r w:rsidRPr="009A10F5">
        <w:tab/>
      </w:r>
      <w:r w:rsidR="005D62F5" w:rsidRPr="009A10F5">
        <w:t xml:space="preserve">При </w:t>
      </w:r>
      <w:r w:rsidR="00761622" w:rsidRPr="009A10F5">
        <w:t xml:space="preserve">подкожном </w:t>
      </w:r>
      <w:r w:rsidR="005D62F5" w:rsidRPr="009A10F5">
        <w:t xml:space="preserve">введении препарата максимальная концентрация в крови достигается в течение </w:t>
      </w:r>
      <w:r w:rsidR="001A7B87" w:rsidRPr="009A10F5">
        <w:t>24</w:t>
      </w:r>
      <w:r w:rsidR="005D62F5" w:rsidRPr="009A10F5">
        <w:t>-48 часов</w:t>
      </w:r>
      <w:r w:rsidR="00594354" w:rsidRPr="009A10F5">
        <w:t xml:space="preserve">. </w:t>
      </w:r>
      <w:bookmarkStart w:id="1" w:name="_Hlk184214878"/>
      <w:r w:rsidR="00594354" w:rsidRPr="009A10F5">
        <w:t>Н</w:t>
      </w:r>
      <w:r w:rsidR="00A637C9" w:rsidRPr="009A10F5">
        <w:t xml:space="preserve">ахождение препарата в организме животного обеспечивает постоянную </w:t>
      </w:r>
      <w:r w:rsidR="00F70E79" w:rsidRPr="009A10F5">
        <w:t>противопаразитарную</w:t>
      </w:r>
      <w:r w:rsidR="00A637C9" w:rsidRPr="009A10F5">
        <w:t xml:space="preserve"> активность в течение </w:t>
      </w:r>
      <w:r w:rsidR="00594354" w:rsidRPr="009A10F5">
        <w:t>10-14 дней</w:t>
      </w:r>
      <w:r w:rsidR="00A637C9" w:rsidRPr="009A10F5">
        <w:t>.</w:t>
      </w:r>
      <w:bookmarkEnd w:id="1"/>
    </w:p>
    <w:p w14:paraId="2CE5DEF1" w14:textId="77777777" w:rsidR="005D62F5" w:rsidRPr="009A10F5" w:rsidRDefault="001A7B87" w:rsidP="009A7846">
      <w:pPr>
        <w:pStyle w:val="a8"/>
        <w:rPr>
          <w:szCs w:val="24"/>
        </w:rPr>
      </w:pPr>
      <w:r w:rsidRPr="009A10F5">
        <w:t>Ивер</w:t>
      </w:r>
      <w:r w:rsidR="005D62F5" w:rsidRPr="009A10F5">
        <w:t>мектин</w:t>
      </w:r>
      <w:r w:rsidR="00594354" w:rsidRPr="009A10F5">
        <w:t xml:space="preserve"> </w:t>
      </w:r>
      <w:r w:rsidR="005D62F5" w:rsidRPr="009A10F5">
        <w:t xml:space="preserve">выделяется из организма в </w:t>
      </w:r>
      <w:r w:rsidRPr="009A10F5">
        <w:t xml:space="preserve">основном в </w:t>
      </w:r>
      <w:r w:rsidR="005D62F5" w:rsidRPr="009A10F5">
        <w:t>неизменном виде, с фекалиями</w:t>
      </w:r>
      <w:r w:rsidRPr="009A10F5">
        <w:t>, в меньшей степени с</w:t>
      </w:r>
      <w:r w:rsidR="00220722" w:rsidRPr="009A10F5">
        <w:t xml:space="preserve"> </w:t>
      </w:r>
      <w:r w:rsidR="005D62F5" w:rsidRPr="009A10F5">
        <w:t xml:space="preserve">мочой, </w:t>
      </w:r>
      <w:r w:rsidR="005D62F5" w:rsidRPr="009A10F5">
        <w:rPr>
          <w:szCs w:val="24"/>
        </w:rPr>
        <w:t>у лактирующих животных – с молоком.</w:t>
      </w:r>
    </w:p>
    <w:p w14:paraId="09A691C8" w14:textId="5B5A6BD4" w:rsidR="007349DF" w:rsidRPr="009A10F5" w:rsidRDefault="006E3245" w:rsidP="009A7846">
      <w:pPr>
        <w:pStyle w:val="a8"/>
        <w:tabs>
          <w:tab w:val="left" w:pos="993"/>
        </w:tabs>
      </w:pPr>
      <w:r w:rsidRPr="009A10F5">
        <w:t>2.5</w:t>
      </w:r>
      <w:r w:rsidRPr="009A10F5">
        <w:tab/>
        <w:t>Препарат по степени воздействия на организм относится к малоопасным веществам (</w:t>
      </w:r>
      <w:r w:rsidR="00862329" w:rsidRPr="009A10F5">
        <w:t>4</w:t>
      </w:r>
      <w:r w:rsidRPr="009A10F5">
        <w:t xml:space="preserve"> класс опасности по ГОСТ 12.1.007). </w:t>
      </w:r>
      <w:r w:rsidR="00CD25B6" w:rsidRPr="009A10F5">
        <w:t>Препарат высокотоксичен для рыб, других гидробионтов и пчел.</w:t>
      </w:r>
    </w:p>
    <w:p w14:paraId="08D2D757" w14:textId="2ACA7ED1" w:rsidR="007349DF" w:rsidRPr="009A10F5" w:rsidRDefault="00714E87" w:rsidP="009A7846">
      <w:pPr>
        <w:tabs>
          <w:tab w:val="left" w:pos="284"/>
        </w:tabs>
        <w:autoSpaceDE/>
        <w:autoSpaceDN/>
        <w:adjustRightInd/>
        <w:spacing w:line="240" w:lineRule="auto"/>
        <w:ind w:left="0"/>
        <w:jc w:val="center"/>
        <w:rPr>
          <w:b/>
          <w:bCs/>
          <w:sz w:val="24"/>
          <w:szCs w:val="24"/>
        </w:rPr>
      </w:pPr>
      <w:r w:rsidRPr="009A10F5">
        <w:rPr>
          <w:b/>
          <w:bCs/>
          <w:sz w:val="24"/>
          <w:szCs w:val="24"/>
        </w:rPr>
        <w:t>3</w:t>
      </w:r>
      <w:r w:rsidRPr="009A10F5">
        <w:rPr>
          <w:b/>
          <w:bCs/>
          <w:sz w:val="24"/>
          <w:szCs w:val="24"/>
        </w:rPr>
        <w:tab/>
      </w:r>
      <w:r w:rsidR="007349DF" w:rsidRPr="009A10F5">
        <w:rPr>
          <w:b/>
          <w:bCs/>
          <w:sz w:val="24"/>
          <w:szCs w:val="24"/>
        </w:rPr>
        <w:t>Порядок применения</w:t>
      </w:r>
      <w:r w:rsidR="00813FEE">
        <w:rPr>
          <w:b/>
          <w:bCs/>
          <w:sz w:val="24"/>
          <w:szCs w:val="24"/>
        </w:rPr>
        <w:t>.</w:t>
      </w:r>
    </w:p>
    <w:p w14:paraId="1B9BDF21" w14:textId="77777777" w:rsidR="005A7DF8" w:rsidRPr="009A10F5" w:rsidRDefault="00990807" w:rsidP="009A7846">
      <w:pPr>
        <w:tabs>
          <w:tab w:val="left" w:pos="993"/>
          <w:tab w:val="num" w:pos="1200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3.1</w:t>
      </w:r>
      <w:r w:rsidRPr="009A10F5">
        <w:rPr>
          <w:sz w:val="24"/>
          <w:szCs w:val="24"/>
        </w:rPr>
        <w:tab/>
      </w:r>
      <w:r w:rsidR="0052542F" w:rsidRPr="009A10F5">
        <w:rPr>
          <w:sz w:val="24"/>
          <w:szCs w:val="24"/>
        </w:rPr>
        <w:t>Иверджект</w:t>
      </w:r>
      <w:r w:rsidR="002639AB" w:rsidRPr="009A10F5">
        <w:rPr>
          <w:sz w:val="24"/>
          <w:szCs w:val="24"/>
        </w:rPr>
        <w:t xml:space="preserve"> </w:t>
      </w:r>
      <w:r w:rsidR="008662ED" w:rsidRPr="009A10F5">
        <w:rPr>
          <w:sz w:val="24"/>
          <w:szCs w:val="24"/>
        </w:rPr>
        <w:t xml:space="preserve">применяют </w:t>
      </w:r>
      <w:r w:rsidR="005D62F5" w:rsidRPr="009A10F5">
        <w:rPr>
          <w:sz w:val="24"/>
          <w:szCs w:val="24"/>
        </w:rPr>
        <w:t>с лечебно-профилактической целью</w:t>
      </w:r>
      <w:r w:rsidR="00EC17E2" w:rsidRPr="009A10F5">
        <w:rPr>
          <w:sz w:val="24"/>
          <w:szCs w:val="24"/>
        </w:rPr>
        <w:t xml:space="preserve"> </w:t>
      </w:r>
      <w:r w:rsidR="005D62F5" w:rsidRPr="009A10F5">
        <w:rPr>
          <w:sz w:val="24"/>
          <w:szCs w:val="24"/>
        </w:rPr>
        <w:t>крупному рогатому скоту</w:t>
      </w:r>
      <w:r w:rsidR="00594354" w:rsidRPr="009A10F5">
        <w:rPr>
          <w:sz w:val="24"/>
          <w:szCs w:val="24"/>
        </w:rPr>
        <w:t xml:space="preserve">, свиньям, </w:t>
      </w:r>
      <w:r w:rsidR="00795A0A" w:rsidRPr="009A10F5">
        <w:rPr>
          <w:sz w:val="24"/>
          <w:szCs w:val="24"/>
        </w:rPr>
        <w:t>овцам</w:t>
      </w:r>
      <w:r w:rsidR="00AE01EA" w:rsidRPr="009A10F5">
        <w:rPr>
          <w:sz w:val="24"/>
          <w:szCs w:val="24"/>
        </w:rPr>
        <w:t xml:space="preserve"> </w:t>
      </w:r>
      <w:r w:rsidR="00EC17E2" w:rsidRPr="009A10F5">
        <w:rPr>
          <w:sz w:val="24"/>
          <w:szCs w:val="24"/>
        </w:rPr>
        <w:t xml:space="preserve">при </w:t>
      </w:r>
      <w:r w:rsidR="005D62F5" w:rsidRPr="009A10F5">
        <w:rPr>
          <w:sz w:val="24"/>
          <w:szCs w:val="24"/>
        </w:rPr>
        <w:t>нематодозах</w:t>
      </w:r>
      <w:r w:rsidR="009A1109" w:rsidRPr="009A10F5">
        <w:rPr>
          <w:sz w:val="24"/>
          <w:szCs w:val="24"/>
        </w:rPr>
        <w:t xml:space="preserve">, </w:t>
      </w:r>
      <w:r w:rsidR="005D62F5" w:rsidRPr="009A10F5">
        <w:rPr>
          <w:sz w:val="24"/>
          <w:szCs w:val="24"/>
        </w:rPr>
        <w:t>арахно</w:t>
      </w:r>
      <w:r w:rsidR="009A1109" w:rsidRPr="009A10F5">
        <w:rPr>
          <w:sz w:val="24"/>
          <w:szCs w:val="24"/>
        </w:rPr>
        <w:t xml:space="preserve">зах и </w:t>
      </w:r>
      <w:r w:rsidR="005D62F5" w:rsidRPr="009A10F5">
        <w:rPr>
          <w:sz w:val="24"/>
          <w:szCs w:val="24"/>
        </w:rPr>
        <w:t xml:space="preserve">энтамозах, </w:t>
      </w:r>
      <w:r w:rsidR="00EC17E2" w:rsidRPr="009A10F5">
        <w:rPr>
          <w:sz w:val="24"/>
          <w:szCs w:val="24"/>
        </w:rPr>
        <w:t xml:space="preserve">возбудители которых чувствительны к </w:t>
      </w:r>
      <w:r w:rsidR="002639AB" w:rsidRPr="009A10F5">
        <w:rPr>
          <w:sz w:val="24"/>
          <w:szCs w:val="24"/>
        </w:rPr>
        <w:t>ивермектину</w:t>
      </w:r>
      <w:r w:rsidR="00A239D2" w:rsidRPr="009A10F5">
        <w:rPr>
          <w:sz w:val="24"/>
          <w:szCs w:val="24"/>
        </w:rPr>
        <w:t>.</w:t>
      </w:r>
    </w:p>
    <w:p w14:paraId="45CBA325" w14:textId="77777777" w:rsidR="00795A0A" w:rsidRPr="009A10F5" w:rsidRDefault="00990807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3.2</w:t>
      </w:r>
      <w:r w:rsidRPr="009A10F5">
        <w:rPr>
          <w:sz w:val="24"/>
          <w:szCs w:val="24"/>
        </w:rPr>
        <w:tab/>
      </w:r>
      <w:r w:rsidR="00795A0A" w:rsidRPr="009A10F5">
        <w:rPr>
          <w:sz w:val="24"/>
          <w:szCs w:val="24"/>
        </w:rPr>
        <w:t>Препарат применяют подкожно однократно в следующих дозах:</w:t>
      </w:r>
    </w:p>
    <w:p w14:paraId="303E9816" w14:textId="77777777" w:rsidR="00795A0A" w:rsidRPr="009A10F5" w:rsidRDefault="00795A0A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-крупному рогатому скоту и овца</w:t>
      </w:r>
      <w:r w:rsidR="00745359" w:rsidRPr="009A10F5">
        <w:rPr>
          <w:sz w:val="24"/>
          <w:szCs w:val="24"/>
        </w:rPr>
        <w:t>м</w:t>
      </w:r>
      <w:r w:rsidRPr="009A10F5">
        <w:rPr>
          <w:sz w:val="24"/>
          <w:szCs w:val="24"/>
        </w:rPr>
        <w:t xml:space="preserve"> – в дозе 1 </w:t>
      </w:r>
      <w:r w:rsidR="00B5629F" w:rsidRPr="009A10F5">
        <w:rPr>
          <w:sz w:val="24"/>
          <w:szCs w:val="24"/>
        </w:rPr>
        <w:t>мл</w:t>
      </w:r>
      <w:r w:rsidRPr="009A10F5">
        <w:rPr>
          <w:sz w:val="24"/>
          <w:szCs w:val="24"/>
        </w:rPr>
        <w:t xml:space="preserve">/50 кг массы тела животного                 (200 мкг ивермектина/кг массы животного); </w:t>
      </w:r>
    </w:p>
    <w:p w14:paraId="6C5D4F11" w14:textId="77777777" w:rsidR="00795A0A" w:rsidRPr="009A10F5" w:rsidRDefault="00795A0A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lastRenderedPageBreak/>
        <w:t xml:space="preserve">- свиньям – в дозе 1 </w:t>
      </w:r>
      <w:r w:rsidR="00B5629F" w:rsidRPr="009A10F5">
        <w:rPr>
          <w:sz w:val="24"/>
          <w:szCs w:val="24"/>
        </w:rPr>
        <w:t>мл</w:t>
      </w:r>
      <w:r w:rsidRPr="009A10F5">
        <w:rPr>
          <w:sz w:val="24"/>
          <w:szCs w:val="24"/>
        </w:rPr>
        <w:t>/33 кг массы тела животного (300 мкг ивермектина/кг массы животного)</w:t>
      </w:r>
      <w:r w:rsidR="00745359" w:rsidRPr="009A10F5">
        <w:rPr>
          <w:sz w:val="24"/>
          <w:szCs w:val="24"/>
        </w:rPr>
        <w:t>.</w:t>
      </w:r>
    </w:p>
    <w:p w14:paraId="52AF3F87" w14:textId="77777777" w:rsidR="00745359" w:rsidRPr="009A10F5" w:rsidRDefault="00745359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 xml:space="preserve">Препарат вводят крупному рогатому скоту в область предплечья, овцам и свиньям – в область затылка. Не следует вводить в одно место более 10 </w:t>
      </w:r>
      <w:r w:rsidR="00B5629F" w:rsidRPr="009A10F5">
        <w:rPr>
          <w:sz w:val="24"/>
          <w:szCs w:val="24"/>
        </w:rPr>
        <w:t>мл</w:t>
      </w:r>
      <w:r w:rsidRPr="009A10F5">
        <w:rPr>
          <w:sz w:val="24"/>
          <w:szCs w:val="24"/>
        </w:rPr>
        <w:t xml:space="preserve"> препарата. </w:t>
      </w:r>
    </w:p>
    <w:p w14:paraId="2824FDBA" w14:textId="78182DDB" w:rsidR="00745359" w:rsidRPr="009A10F5" w:rsidRDefault="00745359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При арахнозах и сифункулятозе препарат вводят двукратно с интервалом 10</w:t>
      </w:r>
      <w:r w:rsidR="00CD25B6" w:rsidRPr="009A10F5">
        <w:rPr>
          <w:sz w:val="24"/>
          <w:szCs w:val="24"/>
        </w:rPr>
        <w:t xml:space="preserve"> –</w:t>
      </w:r>
      <w:r w:rsidRPr="009A10F5">
        <w:rPr>
          <w:sz w:val="24"/>
          <w:szCs w:val="24"/>
        </w:rPr>
        <w:t xml:space="preserve"> </w:t>
      </w:r>
      <w:r w:rsidR="00CD25B6" w:rsidRPr="009A10F5">
        <w:rPr>
          <w:sz w:val="24"/>
          <w:szCs w:val="24"/>
        </w:rPr>
        <w:t xml:space="preserve">                      </w:t>
      </w:r>
      <w:r w:rsidRPr="009A10F5">
        <w:rPr>
          <w:sz w:val="24"/>
          <w:szCs w:val="24"/>
        </w:rPr>
        <w:t>14 суток.</w:t>
      </w:r>
    </w:p>
    <w:p w14:paraId="2E26A0B0" w14:textId="77777777" w:rsidR="004028C1" w:rsidRPr="009A10F5" w:rsidRDefault="00C14F78" w:rsidP="009A7846">
      <w:pPr>
        <w:tabs>
          <w:tab w:val="left" w:pos="993"/>
          <w:tab w:val="num" w:pos="1200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  <w:highlight w:val="yellow"/>
        </w:rPr>
      </w:pPr>
      <w:r w:rsidRPr="009A10F5">
        <w:rPr>
          <w:sz w:val="24"/>
          <w:szCs w:val="24"/>
        </w:rPr>
        <w:t>3.3</w:t>
      </w:r>
      <w:r w:rsidRPr="009A10F5">
        <w:rPr>
          <w:sz w:val="24"/>
          <w:szCs w:val="24"/>
        </w:rPr>
        <w:tab/>
      </w:r>
      <w:r w:rsidR="004028C1" w:rsidRPr="009A10F5">
        <w:rPr>
          <w:sz w:val="24"/>
          <w:szCs w:val="24"/>
        </w:rPr>
        <w:t>С профилактической целью препарат применяют при нематодозах осенью перед постановкой на стойловое содержание и весной перед выгоном на пастбище; при оводовых болезнях – сразу после окончания лета оводов.</w:t>
      </w:r>
    </w:p>
    <w:p w14:paraId="1AEF4ACB" w14:textId="77777777" w:rsidR="004028C1" w:rsidRPr="009A10F5" w:rsidRDefault="00350BE1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3.4</w:t>
      </w:r>
      <w:r w:rsidR="000208B5" w:rsidRPr="009A10F5">
        <w:rPr>
          <w:sz w:val="24"/>
          <w:szCs w:val="24"/>
        </w:rPr>
        <w:tab/>
      </w:r>
      <w:r w:rsidR="009F7642" w:rsidRPr="009A10F5">
        <w:rPr>
          <w:sz w:val="24"/>
          <w:szCs w:val="24"/>
        </w:rPr>
        <w:t>При применении препарата в соответствии с настоящей инструкцией побочных явлений и осложнений у животных, как правило, не наблюдается</w:t>
      </w:r>
      <w:r w:rsidR="004028C1" w:rsidRPr="009A10F5">
        <w:rPr>
          <w:sz w:val="24"/>
          <w:szCs w:val="24"/>
        </w:rPr>
        <w:t>.</w:t>
      </w:r>
    </w:p>
    <w:p w14:paraId="691512D4" w14:textId="77777777" w:rsidR="004028C1" w:rsidRPr="009A10F5" w:rsidRDefault="004028C1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rFonts w:ascii="TimesNewRomanPSMT" w:hAnsi="TimesNewRomanPSMT"/>
          <w:color w:val="000000"/>
          <w:sz w:val="24"/>
          <w:szCs w:val="24"/>
        </w:rPr>
      </w:pPr>
      <w:r w:rsidRPr="009A10F5">
        <w:rPr>
          <w:rFonts w:ascii="TimesNewRomanPSMT" w:hAnsi="TimesNewRomanPSMT" w:hint="eastAsia"/>
          <w:color w:val="000000"/>
          <w:sz w:val="24"/>
          <w:szCs w:val="24"/>
        </w:rPr>
        <w:t>В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некоторых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случаях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после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введения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препарата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возможно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образование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отека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и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уплотнения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подкожной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клетчатки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в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месте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инъекции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.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Эта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реакция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исчезает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без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какой</w:t>
      </w:r>
      <w:r w:rsidRPr="009A10F5">
        <w:rPr>
          <w:rFonts w:ascii="TimesNewRomanPSMT" w:hAnsi="TimesNewRomanPSMT"/>
          <w:color w:val="000000"/>
          <w:sz w:val="24"/>
          <w:szCs w:val="24"/>
        </w:rPr>
        <w:t>-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либо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обработки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и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не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ухудшает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безопасность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или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эффективность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ветеринарного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лекарственного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 w:hint="eastAsia"/>
          <w:color w:val="000000"/>
          <w:sz w:val="24"/>
          <w:szCs w:val="24"/>
        </w:rPr>
        <w:t>средства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. </w:t>
      </w:r>
    </w:p>
    <w:p w14:paraId="68803AFC" w14:textId="77777777" w:rsidR="0078117B" w:rsidRPr="009A10F5" w:rsidRDefault="0078117B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Перед массовой обработкой рекомендуется провести испытание на 5-10 животных. При отсутствии в течении 2-3 суток осложнений, обрабатывают остальное поголовье.</w:t>
      </w:r>
    </w:p>
    <w:p w14:paraId="1A63CBF0" w14:textId="77777777" w:rsidR="009F67CA" w:rsidRPr="009A10F5" w:rsidRDefault="00091B2F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rFonts w:ascii="TimesNewRomanPSMT" w:hAnsi="TimesNewRomanPSMT"/>
          <w:color w:val="000000"/>
          <w:sz w:val="24"/>
          <w:szCs w:val="24"/>
        </w:rPr>
      </w:pPr>
      <w:r w:rsidRPr="009A10F5">
        <w:rPr>
          <w:sz w:val="24"/>
          <w:szCs w:val="24"/>
        </w:rPr>
        <w:t>3.5</w:t>
      </w:r>
      <w:r w:rsidRPr="009A10F5">
        <w:rPr>
          <w:sz w:val="24"/>
          <w:szCs w:val="24"/>
        </w:rPr>
        <w:tab/>
      </w:r>
      <w:r w:rsidR="009F67CA" w:rsidRPr="009A10F5">
        <w:rPr>
          <w:rFonts w:ascii="TimesNewRomanPSMT" w:hAnsi="TimesNewRomanPSMT"/>
          <w:color w:val="000000"/>
          <w:sz w:val="24"/>
          <w:szCs w:val="24"/>
        </w:rPr>
        <w:t>При повышенной индивидуальной чувствительности к препарату наблюдается</w:t>
      </w:r>
      <w:r w:rsidR="00C308B3" w:rsidRPr="009A10F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A10F5">
        <w:rPr>
          <w:rFonts w:ascii="TimesNewRomanPSMT" w:hAnsi="TimesNewRomanPSMT"/>
          <w:color w:val="000000"/>
          <w:sz w:val="24"/>
          <w:szCs w:val="24"/>
        </w:rPr>
        <w:t>кратковременное нарушение функции желудочно-кишечного тракта,</w:t>
      </w:r>
      <w:r w:rsidRPr="009A10F5">
        <w:t xml:space="preserve"> </w:t>
      </w:r>
      <w:r w:rsidRPr="009A10F5">
        <w:rPr>
          <w:rFonts w:ascii="TimesNewRomanPSMT" w:hAnsi="TimesNewRomanPSMT"/>
          <w:color w:val="000000"/>
          <w:sz w:val="24"/>
          <w:szCs w:val="24"/>
        </w:rPr>
        <w:t>саливация, возбуждение</w:t>
      </w:r>
      <w:r w:rsidR="009F67CA" w:rsidRPr="009A10F5">
        <w:rPr>
          <w:rFonts w:ascii="TimesNewRomanPSMT" w:hAnsi="TimesNewRomanPSMT"/>
          <w:color w:val="000000"/>
          <w:sz w:val="24"/>
          <w:szCs w:val="24"/>
        </w:rPr>
        <w:t>, атаксия</w:t>
      </w:r>
      <w:r w:rsidRPr="009A10F5">
        <w:rPr>
          <w:rFonts w:ascii="TimesNewRomanPSMT" w:hAnsi="TimesNewRomanPSMT"/>
          <w:color w:val="000000"/>
          <w:sz w:val="24"/>
          <w:szCs w:val="24"/>
        </w:rPr>
        <w:t xml:space="preserve">. </w:t>
      </w:r>
      <w:r w:rsidR="00C308B3" w:rsidRPr="009A10F5">
        <w:rPr>
          <w:rFonts w:ascii="TimesNewRomanPSMT" w:hAnsi="TimesNewRomanPSMT"/>
          <w:color w:val="000000"/>
          <w:sz w:val="24"/>
          <w:szCs w:val="24"/>
        </w:rPr>
        <w:t>Указанные симптомы проходят, как правило, самопроизвольно без применения терапевтических средств</w:t>
      </w:r>
      <w:r w:rsidR="009F67CA" w:rsidRPr="009A10F5">
        <w:rPr>
          <w:rFonts w:ascii="TimesNewRomanPSMT" w:hAnsi="TimesNewRomanPSMT"/>
          <w:color w:val="000000"/>
          <w:sz w:val="24"/>
          <w:szCs w:val="24"/>
        </w:rPr>
        <w:t>.</w:t>
      </w:r>
    </w:p>
    <w:p w14:paraId="0193695E" w14:textId="77777777" w:rsidR="009F67CA" w:rsidRPr="009A10F5" w:rsidRDefault="009F67CA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  <w:highlight w:val="yellow"/>
        </w:rPr>
      </w:pPr>
      <w:r w:rsidRPr="009A10F5">
        <w:rPr>
          <w:rFonts w:ascii="TimesNewRomanPSMT" w:hAnsi="TimesNewRomanPSMT"/>
          <w:color w:val="000000"/>
          <w:sz w:val="24"/>
          <w:szCs w:val="24"/>
        </w:rPr>
        <w:t xml:space="preserve">В случае появления аллергических реакций использование препарата прекращают и назначают животному антигистаминные и симптоматические лекарственные средства. </w:t>
      </w:r>
    </w:p>
    <w:p w14:paraId="0F3DF0F3" w14:textId="77777777" w:rsidR="007349DF" w:rsidRPr="009A10F5" w:rsidRDefault="00091B2F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rFonts w:ascii="TimesNewRomanPSMT" w:hAnsi="TimesNewRomanPSMT"/>
          <w:color w:val="000000"/>
          <w:sz w:val="24"/>
          <w:szCs w:val="24"/>
        </w:rPr>
        <w:t>3.6</w:t>
      </w:r>
      <w:r w:rsidRPr="009A10F5">
        <w:rPr>
          <w:rFonts w:ascii="TimesNewRomanPSMT" w:hAnsi="TimesNewRomanPSMT"/>
          <w:color w:val="000000"/>
          <w:sz w:val="24"/>
          <w:szCs w:val="24"/>
        </w:rPr>
        <w:tab/>
        <w:t>При передозировке наблюдается саливация, возбуждение, учащение дефекации</w:t>
      </w:r>
      <w:r w:rsidR="009F67CA" w:rsidRPr="009A10F5">
        <w:rPr>
          <w:rFonts w:ascii="TimesNewRomanPSMT" w:hAnsi="TimesNewRomanPSMT"/>
          <w:color w:val="000000"/>
          <w:sz w:val="24"/>
          <w:szCs w:val="24"/>
        </w:rPr>
        <w:t>. Специфические антидоты отсутствуют. Лечение направлено на скорейшее выведение препарата из организма и устранение симптомов передозировки.</w:t>
      </w:r>
    </w:p>
    <w:p w14:paraId="56515DCA" w14:textId="77777777" w:rsidR="00B01317" w:rsidRPr="009A10F5" w:rsidRDefault="00B01317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3.</w:t>
      </w:r>
      <w:r w:rsidR="00AE01EA" w:rsidRPr="009A10F5">
        <w:rPr>
          <w:sz w:val="24"/>
          <w:szCs w:val="24"/>
        </w:rPr>
        <w:t>7</w:t>
      </w:r>
      <w:r w:rsidRPr="009A10F5">
        <w:rPr>
          <w:sz w:val="24"/>
          <w:szCs w:val="24"/>
        </w:rPr>
        <w:tab/>
      </w:r>
      <w:r w:rsidR="00137A67" w:rsidRPr="009A10F5">
        <w:rPr>
          <w:sz w:val="24"/>
          <w:szCs w:val="24"/>
        </w:rPr>
        <w:t>Запрещено применять препарат лактирующим животным, молоко которых используется в пищевых целях, а также беременным животным за 28 суток до предполагаемых родов, молоко которых планируется использовать в пищевых целях.</w:t>
      </w:r>
    </w:p>
    <w:p w14:paraId="0A87E69D" w14:textId="77777777" w:rsidR="00A257AB" w:rsidRPr="009A10F5" w:rsidRDefault="003D3C68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3.</w:t>
      </w:r>
      <w:r w:rsidR="00AE01EA" w:rsidRPr="009A10F5">
        <w:rPr>
          <w:sz w:val="24"/>
          <w:szCs w:val="24"/>
        </w:rPr>
        <w:t>8</w:t>
      </w:r>
      <w:r w:rsidRPr="009A10F5">
        <w:rPr>
          <w:sz w:val="24"/>
          <w:szCs w:val="24"/>
        </w:rPr>
        <w:tab/>
        <w:t>Препарат не следует смешивать в 1 шприце с другими лекарственными средствами.</w:t>
      </w:r>
    </w:p>
    <w:p w14:paraId="1AA6D720" w14:textId="7020867D" w:rsidR="00F67902" w:rsidRPr="009A10F5" w:rsidRDefault="00E655E4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3.</w:t>
      </w:r>
      <w:r w:rsidR="00AE01EA" w:rsidRPr="009A10F5">
        <w:rPr>
          <w:sz w:val="24"/>
          <w:szCs w:val="24"/>
        </w:rPr>
        <w:t>9</w:t>
      </w:r>
      <w:r w:rsidRPr="009A10F5">
        <w:rPr>
          <w:sz w:val="24"/>
          <w:szCs w:val="24"/>
        </w:rPr>
        <w:tab/>
      </w:r>
      <w:r w:rsidR="00C308B3" w:rsidRPr="009A10F5">
        <w:rPr>
          <w:sz w:val="24"/>
          <w:szCs w:val="24"/>
        </w:rPr>
        <w:t xml:space="preserve">Убой </w:t>
      </w:r>
      <w:r w:rsidR="004028C1" w:rsidRPr="009A10F5">
        <w:rPr>
          <w:sz w:val="24"/>
          <w:szCs w:val="24"/>
        </w:rPr>
        <w:t>животных</w:t>
      </w:r>
      <w:r w:rsidR="00C308B3" w:rsidRPr="009A10F5">
        <w:rPr>
          <w:sz w:val="24"/>
          <w:szCs w:val="24"/>
        </w:rPr>
        <w:t xml:space="preserve"> на мясо разрешается через </w:t>
      </w:r>
      <w:r w:rsidR="004028C1" w:rsidRPr="009A10F5">
        <w:rPr>
          <w:sz w:val="24"/>
          <w:szCs w:val="24"/>
        </w:rPr>
        <w:t xml:space="preserve">28 </w:t>
      </w:r>
      <w:r w:rsidR="00150572" w:rsidRPr="009A10F5">
        <w:rPr>
          <w:sz w:val="24"/>
          <w:szCs w:val="24"/>
        </w:rPr>
        <w:t>суток после последнего применения препарата</w:t>
      </w:r>
      <w:r w:rsidR="00C308B3" w:rsidRPr="009A10F5">
        <w:rPr>
          <w:sz w:val="24"/>
          <w:szCs w:val="24"/>
        </w:rPr>
        <w:t>. В случае вынужденного убоя животных ранее установленного срока, мясо может быть использовано для кормления плотоядных животных.</w:t>
      </w:r>
    </w:p>
    <w:p w14:paraId="0D97A20C" w14:textId="20561800" w:rsidR="00B058F6" w:rsidRPr="00813FEE" w:rsidRDefault="00CD25B6" w:rsidP="00813FEE">
      <w:pPr>
        <w:widowControl/>
        <w:tabs>
          <w:tab w:val="left" w:pos="1134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3.10</w:t>
      </w:r>
      <w:r w:rsidRPr="009A10F5">
        <w:rPr>
          <w:sz w:val="24"/>
          <w:szCs w:val="24"/>
        </w:rPr>
        <w:tab/>
        <w:t>Навоз, полученный от животных в первые две недели после обработки препаратом, необходимо помещать в навозонакопители или навозохранилища, исключающие его попадание в водоемы и грунтовые воды.</w:t>
      </w:r>
    </w:p>
    <w:p w14:paraId="0D305B69" w14:textId="356FE2A1" w:rsidR="007349DF" w:rsidRPr="009A10F5" w:rsidRDefault="00714E87" w:rsidP="009A7846">
      <w:pPr>
        <w:widowControl/>
        <w:tabs>
          <w:tab w:val="left" w:pos="284"/>
        </w:tabs>
        <w:autoSpaceDE/>
        <w:autoSpaceDN/>
        <w:adjustRightInd/>
        <w:spacing w:line="240" w:lineRule="auto"/>
        <w:ind w:left="0"/>
        <w:jc w:val="center"/>
        <w:rPr>
          <w:b/>
          <w:sz w:val="24"/>
          <w:szCs w:val="24"/>
        </w:rPr>
      </w:pPr>
      <w:r w:rsidRPr="009A10F5">
        <w:rPr>
          <w:b/>
          <w:sz w:val="24"/>
          <w:szCs w:val="24"/>
        </w:rPr>
        <w:t>4</w:t>
      </w:r>
      <w:r w:rsidRPr="009A10F5">
        <w:rPr>
          <w:b/>
          <w:sz w:val="24"/>
          <w:szCs w:val="24"/>
        </w:rPr>
        <w:tab/>
      </w:r>
      <w:r w:rsidR="007349DF" w:rsidRPr="009A10F5">
        <w:rPr>
          <w:b/>
          <w:sz w:val="24"/>
          <w:szCs w:val="24"/>
        </w:rPr>
        <w:t>Меры профилактики</w:t>
      </w:r>
      <w:r w:rsidR="00813FEE">
        <w:rPr>
          <w:b/>
          <w:sz w:val="24"/>
          <w:szCs w:val="24"/>
        </w:rPr>
        <w:t>.</w:t>
      </w:r>
    </w:p>
    <w:p w14:paraId="132F95B4" w14:textId="77777777" w:rsidR="00A637C9" w:rsidRPr="009A10F5" w:rsidRDefault="00714E87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</w:pPr>
      <w:r w:rsidRPr="009A10F5">
        <w:rPr>
          <w:sz w:val="24"/>
          <w:szCs w:val="24"/>
        </w:rPr>
        <w:t>4.1</w:t>
      </w:r>
      <w:r w:rsidRPr="009A10F5">
        <w:rPr>
          <w:sz w:val="24"/>
          <w:szCs w:val="24"/>
        </w:rPr>
        <w:tab/>
      </w:r>
      <w:r w:rsidR="007349DF" w:rsidRPr="009A10F5">
        <w:rPr>
          <w:sz w:val="24"/>
          <w:szCs w:val="24"/>
        </w:rPr>
        <w:t>При работе с препаратом следует соблюдать правила личной гигиены и техники безопасности.</w:t>
      </w:r>
      <w:r w:rsidR="00A637C9" w:rsidRPr="009A10F5">
        <w:t xml:space="preserve"> </w:t>
      </w:r>
    </w:p>
    <w:p w14:paraId="238EC39A" w14:textId="77777777" w:rsidR="00A637C9" w:rsidRPr="009A10F5" w:rsidRDefault="00A637C9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4.2</w:t>
      </w:r>
      <w:r w:rsidRPr="009A10F5">
        <w:rPr>
          <w:sz w:val="24"/>
          <w:szCs w:val="24"/>
        </w:rPr>
        <w:tab/>
        <w:t xml:space="preserve">Людям с гиперчувствительностью к компонентам лекарственного препарата следует избегать прямого контакта с препаратом. </w:t>
      </w:r>
    </w:p>
    <w:p w14:paraId="36F2C10A" w14:textId="77777777" w:rsidR="00A637C9" w:rsidRPr="009A10F5" w:rsidRDefault="00A637C9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4.3</w:t>
      </w:r>
      <w:r w:rsidRPr="009A10F5">
        <w:rPr>
          <w:sz w:val="24"/>
          <w:szCs w:val="24"/>
        </w:rPr>
        <w:tab/>
        <w:t xml:space="preserve">Во время работы запрещается курить, пить и принимать пищу. По окончании работы с препаратом руки следует вымыть теплой водой с мылом. </w:t>
      </w:r>
    </w:p>
    <w:p w14:paraId="19E46B29" w14:textId="77777777" w:rsidR="00A637C9" w:rsidRPr="009A10F5" w:rsidRDefault="00A637C9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4.4</w:t>
      </w:r>
      <w:r w:rsidRPr="009A10F5">
        <w:rPr>
          <w:sz w:val="24"/>
          <w:szCs w:val="24"/>
        </w:rPr>
        <w:tab/>
        <w:t>Пустую тару из-под лекарственного препарата запрещается использовать для бытовых целей, она подлежит утилизации с бытовыми отходами.</w:t>
      </w:r>
    </w:p>
    <w:p w14:paraId="6AEFC528" w14:textId="77777777" w:rsidR="007349DF" w:rsidRPr="009A10F5" w:rsidRDefault="00A637C9" w:rsidP="009A7846">
      <w:pPr>
        <w:widowControl/>
        <w:tabs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4.5</w:t>
      </w:r>
      <w:r w:rsidRPr="009A10F5">
        <w:rPr>
          <w:sz w:val="24"/>
          <w:szCs w:val="24"/>
        </w:rPr>
        <w:tab/>
        <w:t>При случайном контакте препарата с кожей или слизистыми оболочками глаз, их необходимо промыть большим количеством воды.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14:paraId="2A4A6D82" w14:textId="77777777" w:rsidR="0000035D" w:rsidRPr="009A10F5" w:rsidRDefault="0000035D" w:rsidP="009A784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240" w:lineRule="auto"/>
        <w:ind w:left="0"/>
        <w:jc w:val="center"/>
        <w:rPr>
          <w:b/>
          <w:sz w:val="24"/>
          <w:szCs w:val="24"/>
        </w:rPr>
      </w:pPr>
    </w:p>
    <w:p w14:paraId="0457DBF0" w14:textId="21E385DA" w:rsidR="007349DF" w:rsidRPr="009A10F5" w:rsidRDefault="00714E87" w:rsidP="009A784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240" w:lineRule="auto"/>
        <w:ind w:left="0"/>
        <w:jc w:val="center"/>
        <w:rPr>
          <w:b/>
          <w:sz w:val="24"/>
          <w:szCs w:val="24"/>
        </w:rPr>
      </w:pPr>
      <w:r w:rsidRPr="009A10F5">
        <w:rPr>
          <w:b/>
          <w:sz w:val="24"/>
          <w:szCs w:val="24"/>
        </w:rPr>
        <w:lastRenderedPageBreak/>
        <w:t>5</w:t>
      </w:r>
      <w:r w:rsidRPr="009A10F5">
        <w:rPr>
          <w:b/>
          <w:sz w:val="24"/>
          <w:szCs w:val="24"/>
        </w:rPr>
        <w:tab/>
      </w:r>
      <w:r w:rsidR="007349DF" w:rsidRPr="009A10F5">
        <w:rPr>
          <w:b/>
          <w:sz w:val="24"/>
          <w:szCs w:val="24"/>
        </w:rPr>
        <w:t>Порядок предъявления рекламаций</w:t>
      </w:r>
      <w:r w:rsidR="00813FEE">
        <w:rPr>
          <w:b/>
          <w:sz w:val="24"/>
          <w:szCs w:val="24"/>
        </w:rPr>
        <w:t>.</w:t>
      </w:r>
    </w:p>
    <w:p w14:paraId="399D3325" w14:textId="77777777" w:rsidR="007349DF" w:rsidRPr="009A10F5" w:rsidRDefault="007349DF" w:rsidP="009A7846">
      <w:pPr>
        <w:widowControl/>
        <w:shd w:val="clear" w:color="auto" w:fill="FFFFFF"/>
        <w:tabs>
          <w:tab w:val="left" w:pos="284"/>
          <w:tab w:val="left" w:pos="993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color w:val="000000"/>
          <w:sz w:val="24"/>
          <w:szCs w:val="24"/>
        </w:rPr>
        <w:t>5.1</w:t>
      </w:r>
      <w:r w:rsidR="00714E87" w:rsidRPr="009A10F5">
        <w:rPr>
          <w:color w:val="000000"/>
          <w:sz w:val="24"/>
          <w:szCs w:val="24"/>
        </w:rPr>
        <w:tab/>
      </w:r>
      <w:r w:rsidRPr="009A10F5">
        <w:rPr>
          <w:color w:val="000000"/>
          <w:sz w:val="24"/>
          <w:szCs w:val="24"/>
        </w:rPr>
        <w:t xml:space="preserve">В случае возникновения осложнений после применения препарата, его использование прекращают и потребитель обращается в </w:t>
      </w:r>
      <w:r w:rsidR="008B67B0" w:rsidRPr="009A10F5">
        <w:rPr>
          <w:color w:val="000000"/>
          <w:sz w:val="24"/>
          <w:szCs w:val="24"/>
        </w:rPr>
        <w:t xml:space="preserve">государственное </w:t>
      </w:r>
      <w:r w:rsidRPr="009A10F5">
        <w:rPr>
          <w:color w:val="000000"/>
          <w:sz w:val="24"/>
          <w:szCs w:val="24"/>
        </w:rPr>
        <w:t>ветеринарное учреждение, на территории которо</w:t>
      </w:r>
      <w:r w:rsidR="00F012C7" w:rsidRPr="009A10F5">
        <w:rPr>
          <w:color w:val="000000"/>
          <w:sz w:val="24"/>
          <w:szCs w:val="24"/>
        </w:rPr>
        <w:t>го</w:t>
      </w:r>
      <w:r w:rsidRPr="009A10F5">
        <w:rPr>
          <w:color w:val="000000"/>
          <w:sz w:val="24"/>
          <w:szCs w:val="24"/>
        </w:rPr>
        <w:t xml:space="preserve"> он находится.</w:t>
      </w:r>
    </w:p>
    <w:p w14:paraId="5EBFEBAE" w14:textId="123AE277" w:rsidR="007349DF" w:rsidRPr="009A10F5" w:rsidRDefault="00714E87" w:rsidP="009A10F5">
      <w:pPr>
        <w:widowControl/>
        <w:shd w:val="clear" w:color="auto" w:fill="FFFFFF"/>
        <w:tabs>
          <w:tab w:val="left" w:pos="284"/>
          <w:tab w:val="left" w:pos="993"/>
        </w:tabs>
        <w:autoSpaceDE/>
        <w:autoSpaceDN/>
        <w:adjustRightInd/>
        <w:spacing w:line="240" w:lineRule="auto"/>
        <w:ind w:left="0" w:firstLine="567"/>
        <w:rPr>
          <w:color w:val="000000"/>
          <w:sz w:val="24"/>
          <w:szCs w:val="24"/>
        </w:rPr>
      </w:pPr>
      <w:r w:rsidRPr="009A10F5">
        <w:rPr>
          <w:color w:val="000000"/>
          <w:sz w:val="24"/>
          <w:szCs w:val="24"/>
        </w:rPr>
        <w:t>5.2</w:t>
      </w:r>
      <w:r w:rsidRPr="009A10F5">
        <w:rPr>
          <w:color w:val="000000"/>
          <w:sz w:val="24"/>
          <w:szCs w:val="24"/>
        </w:rPr>
        <w:tab/>
      </w:r>
      <w:r w:rsidR="007349DF" w:rsidRPr="009A10F5">
        <w:rPr>
          <w:color w:val="000000"/>
          <w:sz w:val="24"/>
          <w:szCs w:val="24"/>
        </w:rPr>
        <w:t>Ветеринарными специалистами этого учреждения производится изучение соблюдения всех правил применения этого препарата в соответствии с инструкцией. При подтверждении выявления отрицательного воздействия препарата на организм животного, ветеринарными специалистами отбираются пробы в необходимом количестве для проведения лабораторных испытаний, оформляется акт отбора проб и направляется в</w:t>
      </w:r>
      <w:r w:rsidR="009F5B55" w:rsidRPr="009A10F5">
        <w:rPr>
          <w:color w:val="000000"/>
          <w:sz w:val="24"/>
          <w:szCs w:val="24"/>
        </w:rPr>
        <w:t xml:space="preserve"> </w:t>
      </w:r>
      <w:r w:rsidR="009A10F5" w:rsidRPr="009A10F5">
        <w:rPr>
          <w:color w:val="000000"/>
          <w:sz w:val="24"/>
          <w:szCs w:val="24"/>
        </w:rPr>
        <w:t xml:space="preserve">                 </w:t>
      </w:r>
      <w:r w:rsidR="008B67B0" w:rsidRPr="009A10F5">
        <w:rPr>
          <w:color w:val="000000"/>
          <w:sz w:val="24"/>
          <w:szCs w:val="24"/>
        </w:rPr>
        <w:t>ГУ</w:t>
      </w:r>
      <w:r w:rsidR="007349DF" w:rsidRPr="009A10F5">
        <w:rPr>
          <w:color w:val="000000"/>
          <w:sz w:val="24"/>
          <w:szCs w:val="24"/>
        </w:rPr>
        <w:t xml:space="preserve"> «</w:t>
      </w:r>
      <w:r w:rsidR="007349DF" w:rsidRPr="009A10F5">
        <w:rPr>
          <w:caps/>
          <w:color w:val="000000"/>
          <w:sz w:val="24"/>
          <w:szCs w:val="24"/>
        </w:rPr>
        <w:t>Белорусский государственный ветеринарный центр</w:t>
      </w:r>
      <w:r w:rsidR="007349DF" w:rsidRPr="009A10F5">
        <w:rPr>
          <w:color w:val="000000"/>
          <w:sz w:val="24"/>
          <w:szCs w:val="24"/>
        </w:rPr>
        <w:t>» (220005,</w:t>
      </w:r>
      <w:r w:rsidRPr="009A10F5">
        <w:rPr>
          <w:color w:val="000000"/>
          <w:sz w:val="24"/>
          <w:szCs w:val="24"/>
        </w:rPr>
        <w:t xml:space="preserve"> </w:t>
      </w:r>
      <w:r w:rsidR="009A10F5" w:rsidRPr="009A10F5">
        <w:rPr>
          <w:color w:val="000000"/>
          <w:sz w:val="24"/>
          <w:szCs w:val="24"/>
        </w:rPr>
        <w:t xml:space="preserve">                     </w:t>
      </w:r>
      <w:r w:rsidR="007349DF" w:rsidRPr="009A10F5">
        <w:rPr>
          <w:color w:val="000000"/>
          <w:sz w:val="24"/>
          <w:szCs w:val="24"/>
        </w:rPr>
        <w:t>г. Минск,</w:t>
      </w:r>
      <w:r w:rsidR="00B5629F" w:rsidRPr="009A10F5">
        <w:rPr>
          <w:color w:val="000000"/>
          <w:sz w:val="24"/>
          <w:szCs w:val="24"/>
        </w:rPr>
        <w:t xml:space="preserve"> </w:t>
      </w:r>
      <w:r w:rsidR="007349DF" w:rsidRPr="009A10F5">
        <w:rPr>
          <w:color w:val="000000"/>
          <w:sz w:val="24"/>
          <w:szCs w:val="24"/>
        </w:rPr>
        <w:t>ул. Красная</w:t>
      </w:r>
      <w:r w:rsidR="003A4781" w:rsidRPr="009A10F5">
        <w:rPr>
          <w:color w:val="000000"/>
          <w:sz w:val="24"/>
          <w:szCs w:val="24"/>
        </w:rPr>
        <w:t>,</w:t>
      </w:r>
      <w:r w:rsidR="007349DF" w:rsidRPr="009A10F5">
        <w:rPr>
          <w:color w:val="000000"/>
          <w:sz w:val="24"/>
          <w:szCs w:val="24"/>
        </w:rPr>
        <w:t xml:space="preserve"> 19А) для подтверждения </w:t>
      </w:r>
      <w:r w:rsidR="00F012C7" w:rsidRPr="009A10F5">
        <w:rPr>
          <w:color w:val="000000"/>
          <w:sz w:val="24"/>
          <w:szCs w:val="24"/>
        </w:rPr>
        <w:t xml:space="preserve">соответствия </w:t>
      </w:r>
      <w:r w:rsidR="007349DF" w:rsidRPr="009A10F5">
        <w:rPr>
          <w:color w:val="000000"/>
          <w:sz w:val="24"/>
          <w:szCs w:val="24"/>
        </w:rPr>
        <w:t>нормативным документам.</w:t>
      </w:r>
    </w:p>
    <w:p w14:paraId="03C158DE" w14:textId="77777777" w:rsidR="008B67B0" w:rsidRPr="009A10F5" w:rsidRDefault="008B67B0" w:rsidP="009A7846">
      <w:pPr>
        <w:widowControl/>
        <w:shd w:val="clear" w:color="auto" w:fill="FFFFFF"/>
        <w:tabs>
          <w:tab w:val="left" w:pos="284"/>
          <w:tab w:val="left" w:pos="993"/>
        </w:tabs>
        <w:autoSpaceDE/>
        <w:autoSpaceDN/>
        <w:adjustRightInd/>
        <w:spacing w:line="240" w:lineRule="auto"/>
        <w:ind w:left="0" w:firstLine="567"/>
        <w:rPr>
          <w:color w:val="000000"/>
          <w:sz w:val="24"/>
          <w:szCs w:val="24"/>
        </w:rPr>
      </w:pPr>
    </w:p>
    <w:p w14:paraId="2B7AEA48" w14:textId="3092CB79" w:rsidR="007349DF" w:rsidRPr="009A10F5" w:rsidRDefault="00714E87" w:rsidP="009A784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240" w:lineRule="auto"/>
        <w:ind w:left="0"/>
        <w:jc w:val="center"/>
        <w:rPr>
          <w:b/>
          <w:bCs/>
          <w:sz w:val="24"/>
          <w:szCs w:val="24"/>
        </w:rPr>
      </w:pPr>
      <w:r w:rsidRPr="009A10F5">
        <w:rPr>
          <w:b/>
          <w:bCs/>
          <w:sz w:val="24"/>
          <w:szCs w:val="24"/>
        </w:rPr>
        <w:t>6</w:t>
      </w:r>
      <w:r w:rsidRPr="009A10F5">
        <w:rPr>
          <w:b/>
          <w:bCs/>
          <w:sz w:val="24"/>
          <w:szCs w:val="24"/>
        </w:rPr>
        <w:tab/>
      </w:r>
      <w:r w:rsidR="007349DF" w:rsidRPr="009A10F5">
        <w:rPr>
          <w:b/>
          <w:bCs/>
          <w:sz w:val="24"/>
          <w:szCs w:val="24"/>
        </w:rPr>
        <w:t>Полное наименование изготовителя</w:t>
      </w:r>
      <w:r w:rsidR="00813FEE">
        <w:rPr>
          <w:b/>
          <w:bCs/>
          <w:sz w:val="24"/>
          <w:szCs w:val="24"/>
        </w:rPr>
        <w:t>.</w:t>
      </w:r>
      <w:bookmarkStart w:id="2" w:name="_GoBack"/>
      <w:bookmarkEnd w:id="2"/>
    </w:p>
    <w:p w14:paraId="257A9763" w14:textId="77777777" w:rsidR="0084056F" w:rsidRPr="009A10F5" w:rsidRDefault="00714E87" w:rsidP="009A7846">
      <w:pPr>
        <w:shd w:val="clear" w:color="auto" w:fill="FFFFFF"/>
        <w:tabs>
          <w:tab w:val="left" w:pos="1134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  <w:r w:rsidRPr="009A10F5">
        <w:rPr>
          <w:sz w:val="24"/>
          <w:szCs w:val="24"/>
        </w:rPr>
        <w:t>6.1</w:t>
      </w:r>
      <w:r w:rsidRPr="009A10F5">
        <w:rPr>
          <w:sz w:val="24"/>
          <w:szCs w:val="24"/>
        </w:rPr>
        <w:tab/>
      </w:r>
      <w:r w:rsidR="007349DF" w:rsidRPr="009A10F5">
        <w:rPr>
          <w:sz w:val="24"/>
          <w:szCs w:val="24"/>
        </w:rPr>
        <w:t>Общество с ограниченной ответственностью «Белкаролин», Республика Беларусь, 210</w:t>
      </w:r>
      <w:r w:rsidR="00B5629F" w:rsidRPr="009A10F5">
        <w:rPr>
          <w:sz w:val="24"/>
          <w:szCs w:val="24"/>
        </w:rPr>
        <w:t>101</w:t>
      </w:r>
      <w:r w:rsidR="004805FB" w:rsidRPr="009A10F5">
        <w:rPr>
          <w:sz w:val="24"/>
          <w:szCs w:val="24"/>
        </w:rPr>
        <w:t>,</w:t>
      </w:r>
      <w:r w:rsidR="007349DF" w:rsidRPr="009A10F5">
        <w:rPr>
          <w:sz w:val="24"/>
          <w:szCs w:val="24"/>
        </w:rPr>
        <w:t xml:space="preserve"> г. Витебск, </w:t>
      </w:r>
      <w:r w:rsidR="00B5629F" w:rsidRPr="009A10F5">
        <w:rPr>
          <w:sz w:val="24"/>
          <w:szCs w:val="24"/>
        </w:rPr>
        <w:t>ул. Экономическая, 16</w:t>
      </w:r>
      <w:r w:rsidR="007349DF" w:rsidRPr="009A10F5">
        <w:rPr>
          <w:sz w:val="24"/>
          <w:szCs w:val="24"/>
        </w:rPr>
        <w:t>.</w:t>
      </w:r>
    </w:p>
    <w:p w14:paraId="6B0E7286" w14:textId="77777777" w:rsidR="0000035D" w:rsidRPr="009A10F5" w:rsidRDefault="0000035D" w:rsidP="009A7846">
      <w:pPr>
        <w:shd w:val="clear" w:color="auto" w:fill="FFFFFF"/>
        <w:tabs>
          <w:tab w:val="left" w:pos="1134"/>
        </w:tabs>
        <w:autoSpaceDE/>
        <w:autoSpaceDN/>
        <w:adjustRightInd/>
        <w:spacing w:line="240" w:lineRule="auto"/>
        <w:ind w:left="0" w:firstLine="567"/>
        <w:rPr>
          <w:sz w:val="24"/>
          <w:szCs w:val="24"/>
        </w:rPr>
      </w:pPr>
    </w:p>
    <w:p w14:paraId="244C7C69" w14:textId="77777777" w:rsidR="009D1469" w:rsidRPr="009A10F5" w:rsidRDefault="007349DF" w:rsidP="009A7846">
      <w:pPr>
        <w:shd w:val="clear" w:color="auto" w:fill="FFFFFF"/>
        <w:autoSpaceDE/>
        <w:autoSpaceDN/>
        <w:adjustRightInd/>
        <w:spacing w:line="240" w:lineRule="auto"/>
        <w:ind w:left="0" w:firstLine="567"/>
      </w:pPr>
      <w:r w:rsidRPr="009A10F5">
        <w:rPr>
          <w:sz w:val="24"/>
          <w:szCs w:val="24"/>
        </w:rPr>
        <w:t>Инструкция по применению препарата разработана</w:t>
      </w:r>
      <w:r w:rsidR="0084056F" w:rsidRPr="009A10F5">
        <w:rPr>
          <w:bCs/>
          <w:sz w:val="24"/>
          <w:szCs w:val="24"/>
        </w:rPr>
        <w:t xml:space="preserve"> </w:t>
      </w:r>
      <w:r w:rsidR="008B67B0" w:rsidRPr="009A10F5">
        <w:rPr>
          <w:bCs/>
          <w:sz w:val="24"/>
          <w:szCs w:val="24"/>
        </w:rPr>
        <w:t xml:space="preserve">сотрудником </w:t>
      </w:r>
      <w:r w:rsidR="0084056F" w:rsidRPr="009A10F5">
        <w:rPr>
          <w:bCs/>
          <w:sz w:val="24"/>
          <w:szCs w:val="24"/>
        </w:rPr>
        <w:t>ОО</w:t>
      </w:r>
      <w:r w:rsidR="00084436" w:rsidRPr="009A10F5">
        <w:rPr>
          <w:bCs/>
          <w:sz w:val="24"/>
          <w:szCs w:val="24"/>
        </w:rPr>
        <w:t>О «Белкаролин»</w:t>
      </w:r>
      <w:r w:rsidR="00B53143" w:rsidRPr="009A10F5">
        <w:rPr>
          <w:bCs/>
          <w:sz w:val="24"/>
          <w:szCs w:val="24"/>
        </w:rPr>
        <w:t xml:space="preserve"> </w:t>
      </w:r>
      <w:r w:rsidR="0084056F" w:rsidRPr="009A10F5">
        <w:rPr>
          <w:bCs/>
          <w:sz w:val="24"/>
          <w:szCs w:val="24"/>
        </w:rPr>
        <w:t>В.</w:t>
      </w:r>
      <w:r w:rsidR="0069007C" w:rsidRPr="009A10F5">
        <w:rPr>
          <w:bCs/>
          <w:sz w:val="24"/>
          <w:szCs w:val="24"/>
        </w:rPr>
        <w:t xml:space="preserve"> </w:t>
      </w:r>
      <w:r w:rsidR="0084056F" w:rsidRPr="009A10F5">
        <w:rPr>
          <w:bCs/>
          <w:sz w:val="24"/>
          <w:szCs w:val="24"/>
        </w:rPr>
        <w:t>Е. Перлов</w:t>
      </w:r>
      <w:r w:rsidR="00B53143" w:rsidRPr="009A10F5">
        <w:rPr>
          <w:bCs/>
          <w:sz w:val="24"/>
          <w:szCs w:val="24"/>
        </w:rPr>
        <w:t>ым</w:t>
      </w:r>
      <w:r w:rsidR="008B67B0" w:rsidRPr="009A10F5">
        <w:rPr>
          <w:bCs/>
          <w:sz w:val="24"/>
          <w:szCs w:val="24"/>
        </w:rPr>
        <w:t>.</w:t>
      </w:r>
    </w:p>
    <w:sectPr w:rsidR="009D1469" w:rsidRPr="009A10F5" w:rsidSect="009A1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B14A6"/>
    <w:multiLevelType w:val="multilevel"/>
    <w:tmpl w:val="33BC097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800"/>
      </w:pPr>
      <w:rPr>
        <w:rFonts w:hint="default"/>
      </w:rPr>
    </w:lvl>
  </w:abstractNum>
  <w:abstractNum w:abstractNumId="1" w15:restartNumberingAfterBreak="0">
    <w:nsid w:val="25A13D13"/>
    <w:multiLevelType w:val="hybridMultilevel"/>
    <w:tmpl w:val="600AE56E"/>
    <w:lvl w:ilvl="0" w:tplc="A20C29F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801B5"/>
    <w:multiLevelType w:val="multilevel"/>
    <w:tmpl w:val="35C8A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2E"/>
    <w:rsid w:val="0000035D"/>
    <w:rsid w:val="0001147C"/>
    <w:rsid w:val="00012434"/>
    <w:rsid w:val="00013D02"/>
    <w:rsid w:val="000208B5"/>
    <w:rsid w:val="00024A14"/>
    <w:rsid w:val="00025DF9"/>
    <w:rsid w:val="00050675"/>
    <w:rsid w:val="00067973"/>
    <w:rsid w:val="00070396"/>
    <w:rsid w:val="00084436"/>
    <w:rsid w:val="000861F0"/>
    <w:rsid w:val="000919A2"/>
    <w:rsid w:val="00091B2F"/>
    <w:rsid w:val="000A0937"/>
    <w:rsid w:val="000B3469"/>
    <w:rsid w:val="000C40C6"/>
    <w:rsid w:val="000D3E10"/>
    <w:rsid w:val="000E2019"/>
    <w:rsid w:val="001038DC"/>
    <w:rsid w:val="00105E68"/>
    <w:rsid w:val="001240FA"/>
    <w:rsid w:val="00137A67"/>
    <w:rsid w:val="00145E41"/>
    <w:rsid w:val="00150572"/>
    <w:rsid w:val="00155B0C"/>
    <w:rsid w:val="00155EB9"/>
    <w:rsid w:val="00162B2D"/>
    <w:rsid w:val="00163568"/>
    <w:rsid w:val="00175F55"/>
    <w:rsid w:val="00177DDA"/>
    <w:rsid w:val="00186CC4"/>
    <w:rsid w:val="001925A6"/>
    <w:rsid w:val="001A4067"/>
    <w:rsid w:val="001A7B87"/>
    <w:rsid w:val="001A7C5D"/>
    <w:rsid w:val="001D0C49"/>
    <w:rsid w:val="001D5684"/>
    <w:rsid w:val="001D5E65"/>
    <w:rsid w:val="001D67FF"/>
    <w:rsid w:val="001F6261"/>
    <w:rsid w:val="00220722"/>
    <w:rsid w:val="002348C1"/>
    <w:rsid w:val="0024792F"/>
    <w:rsid w:val="002634B2"/>
    <w:rsid w:val="002639AB"/>
    <w:rsid w:val="00280695"/>
    <w:rsid w:val="00291403"/>
    <w:rsid w:val="002971B6"/>
    <w:rsid w:val="002A0E5F"/>
    <w:rsid w:val="002A4409"/>
    <w:rsid w:val="002A7F40"/>
    <w:rsid w:val="002C023B"/>
    <w:rsid w:val="002C54EB"/>
    <w:rsid w:val="002C7FF4"/>
    <w:rsid w:val="002D58C3"/>
    <w:rsid w:val="002D73D9"/>
    <w:rsid w:val="003009B0"/>
    <w:rsid w:val="00312283"/>
    <w:rsid w:val="003337B1"/>
    <w:rsid w:val="003401DB"/>
    <w:rsid w:val="003442E8"/>
    <w:rsid w:val="00350945"/>
    <w:rsid w:val="00350BE1"/>
    <w:rsid w:val="00353E9C"/>
    <w:rsid w:val="00362BDA"/>
    <w:rsid w:val="00375554"/>
    <w:rsid w:val="003A1DFA"/>
    <w:rsid w:val="003A4781"/>
    <w:rsid w:val="003B1463"/>
    <w:rsid w:val="003B3371"/>
    <w:rsid w:val="003C21FB"/>
    <w:rsid w:val="003D23C5"/>
    <w:rsid w:val="003D3C68"/>
    <w:rsid w:val="003F0985"/>
    <w:rsid w:val="003F7781"/>
    <w:rsid w:val="0040159F"/>
    <w:rsid w:val="004028C1"/>
    <w:rsid w:val="00406AF5"/>
    <w:rsid w:val="00422519"/>
    <w:rsid w:val="00424188"/>
    <w:rsid w:val="0043281E"/>
    <w:rsid w:val="00432E01"/>
    <w:rsid w:val="004401B9"/>
    <w:rsid w:val="00442F12"/>
    <w:rsid w:val="004805FB"/>
    <w:rsid w:val="004938EC"/>
    <w:rsid w:val="004B2BE9"/>
    <w:rsid w:val="004D2DF0"/>
    <w:rsid w:val="004F2735"/>
    <w:rsid w:val="005055EC"/>
    <w:rsid w:val="0050688E"/>
    <w:rsid w:val="00506DE5"/>
    <w:rsid w:val="005079C5"/>
    <w:rsid w:val="00511E22"/>
    <w:rsid w:val="00517046"/>
    <w:rsid w:val="0052542F"/>
    <w:rsid w:val="00556441"/>
    <w:rsid w:val="00557961"/>
    <w:rsid w:val="00567888"/>
    <w:rsid w:val="00573DE9"/>
    <w:rsid w:val="00581532"/>
    <w:rsid w:val="00581AE9"/>
    <w:rsid w:val="00594354"/>
    <w:rsid w:val="005A05C2"/>
    <w:rsid w:val="005A08B5"/>
    <w:rsid w:val="005A2210"/>
    <w:rsid w:val="005A4692"/>
    <w:rsid w:val="005A57D1"/>
    <w:rsid w:val="005A7DF8"/>
    <w:rsid w:val="005B42DC"/>
    <w:rsid w:val="005C1097"/>
    <w:rsid w:val="005D3343"/>
    <w:rsid w:val="005D62F5"/>
    <w:rsid w:val="005F6038"/>
    <w:rsid w:val="005F65C8"/>
    <w:rsid w:val="00605F76"/>
    <w:rsid w:val="0061399F"/>
    <w:rsid w:val="00646A50"/>
    <w:rsid w:val="006517E6"/>
    <w:rsid w:val="00656DC8"/>
    <w:rsid w:val="006721A4"/>
    <w:rsid w:val="00687373"/>
    <w:rsid w:val="0069007C"/>
    <w:rsid w:val="006A377B"/>
    <w:rsid w:val="006B4FB5"/>
    <w:rsid w:val="006C3D00"/>
    <w:rsid w:val="006D35A4"/>
    <w:rsid w:val="006D437B"/>
    <w:rsid w:val="006D560C"/>
    <w:rsid w:val="006E2495"/>
    <w:rsid w:val="006E3245"/>
    <w:rsid w:val="007045F3"/>
    <w:rsid w:val="00714E87"/>
    <w:rsid w:val="0073255D"/>
    <w:rsid w:val="007349DF"/>
    <w:rsid w:val="00736BF1"/>
    <w:rsid w:val="00740A15"/>
    <w:rsid w:val="00744F54"/>
    <w:rsid w:val="00745359"/>
    <w:rsid w:val="007477CB"/>
    <w:rsid w:val="00753D8C"/>
    <w:rsid w:val="00761622"/>
    <w:rsid w:val="0078117B"/>
    <w:rsid w:val="00795A0A"/>
    <w:rsid w:val="007B22CF"/>
    <w:rsid w:val="007C51A6"/>
    <w:rsid w:val="007D0D68"/>
    <w:rsid w:val="007D5F2E"/>
    <w:rsid w:val="007E1421"/>
    <w:rsid w:val="007E5552"/>
    <w:rsid w:val="00813FEE"/>
    <w:rsid w:val="008319FB"/>
    <w:rsid w:val="00833666"/>
    <w:rsid w:val="0084056F"/>
    <w:rsid w:val="008500CA"/>
    <w:rsid w:val="00853890"/>
    <w:rsid w:val="00862329"/>
    <w:rsid w:val="008659D3"/>
    <w:rsid w:val="008662ED"/>
    <w:rsid w:val="00883A5E"/>
    <w:rsid w:val="0088636D"/>
    <w:rsid w:val="008A40F1"/>
    <w:rsid w:val="008B2B7B"/>
    <w:rsid w:val="008B3024"/>
    <w:rsid w:val="008B67B0"/>
    <w:rsid w:val="008C4269"/>
    <w:rsid w:val="008E4B31"/>
    <w:rsid w:val="008F458B"/>
    <w:rsid w:val="008F547A"/>
    <w:rsid w:val="00924E09"/>
    <w:rsid w:val="00975016"/>
    <w:rsid w:val="00975EE3"/>
    <w:rsid w:val="00986986"/>
    <w:rsid w:val="00990807"/>
    <w:rsid w:val="00996239"/>
    <w:rsid w:val="00996502"/>
    <w:rsid w:val="00996A33"/>
    <w:rsid w:val="009A10F5"/>
    <w:rsid w:val="009A1109"/>
    <w:rsid w:val="009A7846"/>
    <w:rsid w:val="009D1469"/>
    <w:rsid w:val="009D2E14"/>
    <w:rsid w:val="009E198A"/>
    <w:rsid w:val="009E4F2C"/>
    <w:rsid w:val="009F5B55"/>
    <w:rsid w:val="009F67CA"/>
    <w:rsid w:val="009F7642"/>
    <w:rsid w:val="00A239D2"/>
    <w:rsid w:val="00A257AB"/>
    <w:rsid w:val="00A312F9"/>
    <w:rsid w:val="00A31B2C"/>
    <w:rsid w:val="00A432FE"/>
    <w:rsid w:val="00A43866"/>
    <w:rsid w:val="00A637C9"/>
    <w:rsid w:val="00A671CB"/>
    <w:rsid w:val="00A7135B"/>
    <w:rsid w:val="00A742CB"/>
    <w:rsid w:val="00A751D9"/>
    <w:rsid w:val="00AA56F4"/>
    <w:rsid w:val="00AB12F5"/>
    <w:rsid w:val="00AB5147"/>
    <w:rsid w:val="00AB6303"/>
    <w:rsid w:val="00AC0FBB"/>
    <w:rsid w:val="00AC5FA6"/>
    <w:rsid w:val="00AD658E"/>
    <w:rsid w:val="00AE01EA"/>
    <w:rsid w:val="00B01317"/>
    <w:rsid w:val="00B043B9"/>
    <w:rsid w:val="00B0480D"/>
    <w:rsid w:val="00B058F6"/>
    <w:rsid w:val="00B07C3D"/>
    <w:rsid w:val="00B233D1"/>
    <w:rsid w:val="00B3770F"/>
    <w:rsid w:val="00B44920"/>
    <w:rsid w:val="00B50D45"/>
    <w:rsid w:val="00B53143"/>
    <w:rsid w:val="00B5629F"/>
    <w:rsid w:val="00B57291"/>
    <w:rsid w:val="00B60DA3"/>
    <w:rsid w:val="00BB0C1B"/>
    <w:rsid w:val="00BC32FF"/>
    <w:rsid w:val="00BC38E4"/>
    <w:rsid w:val="00BE6D0C"/>
    <w:rsid w:val="00BF30B2"/>
    <w:rsid w:val="00BF4414"/>
    <w:rsid w:val="00C136A2"/>
    <w:rsid w:val="00C14F78"/>
    <w:rsid w:val="00C17093"/>
    <w:rsid w:val="00C308B3"/>
    <w:rsid w:val="00C36AFE"/>
    <w:rsid w:val="00C61F62"/>
    <w:rsid w:val="00C720DD"/>
    <w:rsid w:val="00C82C8A"/>
    <w:rsid w:val="00C87AE3"/>
    <w:rsid w:val="00CB58E9"/>
    <w:rsid w:val="00CB6BD0"/>
    <w:rsid w:val="00CD25B6"/>
    <w:rsid w:val="00CD2B4F"/>
    <w:rsid w:val="00CE012E"/>
    <w:rsid w:val="00CE2D3D"/>
    <w:rsid w:val="00CE4554"/>
    <w:rsid w:val="00CF3D15"/>
    <w:rsid w:val="00CF485F"/>
    <w:rsid w:val="00D112A1"/>
    <w:rsid w:val="00D14718"/>
    <w:rsid w:val="00D30305"/>
    <w:rsid w:val="00D30E53"/>
    <w:rsid w:val="00D32B48"/>
    <w:rsid w:val="00D332E0"/>
    <w:rsid w:val="00D3713B"/>
    <w:rsid w:val="00D46AE8"/>
    <w:rsid w:val="00D5585B"/>
    <w:rsid w:val="00D60FB0"/>
    <w:rsid w:val="00D63587"/>
    <w:rsid w:val="00D92F16"/>
    <w:rsid w:val="00DA0101"/>
    <w:rsid w:val="00DA12EB"/>
    <w:rsid w:val="00DD55B0"/>
    <w:rsid w:val="00E03309"/>
    <w:rsid w:val="00E103C3"/>
    <w:rsid w:val="00E15027"/>
    <w:rsid w:val="00E22ABE"/>
    <w:rsid w:val="00E2640D"/>
    <w:rsid w:val="00E47003"/>
    <w:rsid w:val="00E5497D"/>
    <w:rsid w:val="00E62E49"/>
    <w:rsid w:val="00E655E4"/>
    <w:rsid w:val="00E913F5"/>
    <w:rsid w:val="00EA290F"/>
    <w:rsid w:val="00EA39B7"/>
    <w:rsid w:val="00EA4A67"/>
    <w:rsid w:val="00EB6833"/>
    <w:rsid w:val="00EC17E2"/>
    <w:rsid w:val="00ED2D84"/>
    <w:rsid w:val="00ED5944"/>
    <w:rsid w:val="00F012C7"/>
    <w:rsid w:val="00F235E2"/>
    <w:rsid w:val="00F33443"/>
    <w:rsid w:val="00F43BDE"/>
    <w:rsid w:val="00F468FE"/>
    <w:rsid w:val="00F47E36"/>
    <w:rsid w:val="00F57268"/>
    <w:rsid w:val="00F6335A"/>
    <w:rsid w:val="00F67902"/>
    <w:rsid w:val="00F70E79"/>
    <w:rsid w:val="00F74230"/>
    <w:rsid w:val="00F92C12"/>
    <w:rsid w:val="00F931ED"/>
    <w:rsid w:val="00FA098A"/>
    <w:rsid w:val="00FB5A58"/>
    <w:rsid w:val="00FC10F3"/>
    <w:rsid w:val="00FC72D0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1FAC"/>
  <w15:docId w15:val="{65F50406-0E9A-46A9-9008-29BDA815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12E"/>
    <w:pPr>
      <w:widowControl w:val="0"/>
      <w:autoSpaceDE w:val="0"/>
      <w:autoSpaceDN w:val="0"/>
      <w:adjustRightInd w:val="0"/>
      <w:spacing w:after="0" w:line="300" w:lineRule="auto"/>
      <w:ind w:left="56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3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33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33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633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633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633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633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F633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E012E"/>
    <w:pPr>
      <w:spacing w:after="460" w:line="240" w:lineRule="auto"/>
      <w:ind w:left="2000" w:right="1400"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FC72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2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EA290F"/>
    <w:rPr>
      <w:rFonts w:ascii="NotoSans-Regular" w:hAnsi="NotoSans-Regular" w:hint="default"/>
      <w:b w:val="0"/>
      <w:bCs w:val="0"/>
      <w:i w:val="0"/>
      <w:iCs w:val="0"/>
      <w:color w:val="000000"/>
      <w:sz w:val="14"/>
      <w:szCs w:val="14"/>
    </w:rPr>
  </w:style>
  <w:style w:type="paragraph" w:styleId="a6">
    <w:name w:val="Normal (Web)"/>
    <w:basedOn w:val="a"/>
    <w:uiPriority w:val="99"/>
    <w:semiHidden/>
    <w:unhideWhenUsed/>
    <w:rsid w:val="00F6335A"/>
    <w:rPr>
      <w:sz w:val="24"/>
      <w:szCs w:val="24"/>
    </w:rPr>
  </w:style>
  <w:style w:type="paragraph" w:styleId="a7">
    <w:name w:val="No Spacing"/>
    <w:uiPriority w:val="1"/>
    <w:qFormat/>
    <w:rsid w:val="00F6335A"/>
    <w:pPr>
      <w:widowControl w:val="0"/>
      <w:autoSpaceDE w:val="0"/>
      <w:autoSpaceDN w:val="0"/>
      <w:adjustRightInd w:val="0"/>
      <w:spacing w:after="0" w:line="240" w:lineRule="auto"/>
      <w:ind w:left="5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33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3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33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335A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335A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6335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6335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633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a8">
    <w:name w:val="текст"/>
    <w:basedOn w:val="a"/>
    <w:link w:val="a9"/>
    <w:qFormat/>
    <w:rsid w:val="00F6335A"/>
    <w:pPr>
      <w:spacing w:line="240" w:lineRule="auto"/>
      <w:ind w:left="0" w:firstLine="567"/>
    </w:pPr>
    <w:rPr>
      <w:sz w:val="24"/>
    </w:rPr>
  </w:style>
  <w:style w:type="character" w:customStyle="1" w:styleId="a9">
    <w:name w:val="текст Знак"/>
    <w:basedOn w:val="a0"/>
    <w:link w:val="a8"/>
    <w:rsid w:val="00F6335A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F70F-5817-4958-BB11-2D729AFE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Дуброва Денис Юрьевич</cp:lastModifiedBy>
  <cp:revision>9</cp:revision>
  <cp:lastPrinted>2024-07-04T12:10:00Z</cp:lastPrinted>
  <dcterms:created xsi:type="dcterms:W3CDTF">2024-12-02T09:03:00Z</dcterms:created>
  <dcterms:modified xsi:type="dcterms:W3CDTF">2026-04-10T05:52:00Z</dcterms:modified>
</cp:coreProperties>
</file>